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504CE1" w14:textId="71861BC3" w:rsidR="00052BA8" w:rsidRPr="00B5092C" w:rsidRDefault="00011319" w:rsidP="00052BA8">
      <w:pPr>
        <w:jc w:val="center"/>
        <w:rPr>
          <w:b/>
        </w:rPr>
      </w:pPr>
      <w:bookmarkStart w:id="0" w:name="_GoBack"/>
      <w:bookmarkEnd w:id="0"/>
      <w:r>
        <w:rPr>
          <w:rFonts w:hint="eastAsia"/>
          <w:b/>
        </w:rPr>
        <w:t>谢菲尔德哈勒姆大学</w:t>
      </w:r>
      <w:r w:rsidR="00052BA8" w:rsidRPr="00B5092C">
        <w:rPr>
          <w:b/>
        </w:rPr>
        <w:t>2019</w:t>
      </w:r>
      <w:r w:rsidR="00B5092C">
        <w:rPr>
          <w:b/>
        </w:rPr>
        <w:t>年暑期</w:t>
      </w:r>
      <w:r w:rsidR="00EB0FDF">
        <w:rPr>
          <w:rFonts w:hint="eastAsia"/>
          <w:b/>
        </w:rPr>
        <w:t>学校课程</w:t>
      </w:r>
    </w:p>
    <w:p w14:paraId="54D389EE" w14:textId="77777777" w:rsidR="00052BA8" w:rsidRPr="00052BA8" w:rsidRDefault="00052BA8" w:rsidP="00052BA8">
      <w:pPr>
        <w:jc w:val="center"/>
      </w:pPr>
    </w:p>
    <w:p w14:paraId="24FE0C6B" w14:textId="249D6808" w:rsidR="00052BA8" w:rsidRPr="00052BA8" w:rsidRDefault="00052BA8">
      <w:pPr>
        <w:rPr>
          <w:lang w:val="en-GB"/>
        </w:rPr>
      </w:pPr>
      <w:r w:rsidRPr="00052BA8">
        <w:rPr>
          <w:rFonts w:hint="eastAsia"/>
          <w:lang w:val="en-GB"/>
        </w:rPr>
        <w:t>封面图：</w:t>
      </w:r>
    </w:p>
    <w:p w14:paraId="353746A1" w14:textId="0D03D345" w:rsidR="00052BA8" w:rsidRDefault="00052BA8">
      <w:pPr>
        <w:rPr>
          <w:b/>
          <w:lang w:val="en-GB"/>
        </w:rPr>
      </w:pPr>
      <w:r>
        <w:rPr>
          <w:rFonts w:hint="eastAsia"/>
          <w:b/>
          <w:noProof/>
        </w:rPr>
        <w:drawing>
          <wp:inline distT="0" distB="0" distL="0" distR="0" wp14:anchorId="66CCA46D" wp14:editId="5FCCF4AD">
            <wp:extent cx="5270500" cy="3726180"/>
            <wp:effectExtent l="0" t="0" r="1270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0500" cy="3726180"/>
                    </a:xfrm>
                    <a:prstGeom prst="rect">
                      <a:avLst/>
                    </a:prstGeom>
                  </pic:spPr>
                </pic:pic>
              </a:graphicData>
            </a:graphic>
          </wp:inline>
        </w:drawing>
      </w:r>
    </w:p>
    <w:p w14:paraId="412F3E09" w14:textId="0CE1E693" w:rsidR="00052BA8" w:rsidRPr="00C604DD" w:rsidRDefault="00C604DD">
      <w:pPr>
        <w:rPr>
          <w:lang w:val="en-GB"/>
        </w:rPr>
      </w:pPr>
      <w:r w:rsidRPr="00C604DD">
        <w:rPr>
          <w:rFonts w:hint="eastAsia"/>
          <w:lang w:val="en-GB"/>
        </w:rPr>
        <w:t>摘要：谢菲尔德哈勒姆大学2019年艺术设计夏令营开始报名啦！</w:t>
      </w:r>
    </w:p>
    <w:p w14:paraId="6B755B96" w14:textId="77777777" w:rsidR="00C604DD" w:rsidRDefault="00C604DD">
      <w:pPr>
        <w:rPr>
          <w:b/>
          <w:lang w:val="en-GB"/>
        </w:rPr>
      </w:pPr>
    </w:p>
    <w:p w14:paraId="7F9832CD" w14:textId="10477ADD" w:rsidR="00C604DD" w:rsidRPr="00C604DD" w:rsidRDefault="00C604DD">
      <w:pPr>
        <w:rPr>
          <w:b/>
          <w:lang w:val="en-GB"/>
        </w:rPr>
      </w:pPr>
    </w:p>
    <w:p w14:paraId="3222A605" w14:textId="77777777" w:rsidR="00065EFD" w:rsidRPr="002F3C5F" w:rsidRDefault="00E31402">
      <w:pPr>
        <w:rPr>
          <w:b/>
          <w:lang w:val="en-GB"/>
        </w:rPr>
      </w:pPr>
      <w:r w:rsidRPr="003127ED">
        <w:rPr>
          <w:rFonts w:hint="eastAsia"/>
          <w:b/>
          <w:highlight w:val="lightGray"/>
          <w:lang w:val="en-GB"/>
        </w:rPr>
        <w:t>谢菲尔德哈勒姆大学</w:t>
      </w:r>
      <w:r w:rsidR="00B368C1" w:rsidRPr="003127ED">
        <w:rPr>
          <w:b/>
          <w:highlight w:val="lightGray"/>
          <w:lang w:val="en-GB"/>
        </w:rPr>
        <w:t>S</w:t>
      </w:r>
      <w:r w:rsidR="00B368C1" w:rsidRPr="003127ED">
        <w:rPr>
          <w:rFonts w:hint="eastAsia"/>
          <w:b/>
          <w:highlight w:val="lightGray"/>
          <w:lang w:val="en-GB"/>
        </w:rPr>
        <w:t>he</w:t>
      </w:r>
      <w:r w:rsidR="00B368C1" w:rsidRPr="003127ED">
        <w:rPr>
          <w:b/>
          <w:highlight w:val="lightGray"/>
          <w:lang w:val="en-GB"/>
        </w:rPr>
        <w:t xml:space="preserve">ffield </w:t>
      </w:r>
      <w:r w:rsidR="00B368C1" w:rsidRPr="003127ED">
        <w:rPr>
          <w:rFonts w:hint="eastAsia"/>
          <w:b/>
          <w:highlight w:val="lightGray"/>
          <w:lang w:val="en-GB"/>
        </w:rPr>
        <w:t xml:space="preserve">Hallam </w:t>
      </w:r>
      <w:r w:rsidR="00B368C1" w:rsidRPr="003127ED">
        <w:rPr>
          <w:b/>
          <w:highlight w:val="lightGray"/>
          <w:lang w:val="en-GB"/>
        </w:rPr>
        <w:t>Uni</w:t>
      </w:r>
      <w:r w:rsidR="00B368C1" w:rsidRPr="003127ED">
        <w:rPr>
          <w:rFonts w:hint="eastAsia"/>
          <w:b/>
          <w:highlight w:val="lightGray"/>
          <w:lang w:val="en-GB"/>
        </w:rPr>
        <w:t>v</w:t>
      </w:r>
      <w:r w:rsidR="00B368C1" w:rsidRPr="003127ED">
        <w:rPr>
          <w:b/>
          <w:highlight w:val="lightGray"/>
          <w:lang w:val="en-GB"/>
        </w:rPr>
        <w:t>ersity</w:t>
      </w:r>
    </w:p>
    <w:p w14:paraId="7647D8AB" w14:textId="49510042" w:rsidR="00A93286" w:rsidRDefault="00C604DD" w:rsidP="00E5470E">
      <w:pPr>
        <w:jc w:val="center"/>
        <w:rPr>
          <w:lang w:val="en-GB"/>
        </w:rPr>
      </w:pPr>
      <w:r>
        <w:rPr>
          <w:noProof/>
        </w:rPr>
        <w:drawing>
          <wp:inline distT="0" distB="0" distL="0" distR="0" wp14:anchorId="5A030D26" wp14:editId="09DC2470">
            <wp:extent cx="3383814" cy="2250440"/>
            <wp:effectExtent l="0" t="0" r="0" b="10160"/>
            <wp:docPr id="3" name="图片 3" descr="../../../../../Desktop/IMG_1556.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IMG_1556.J"/>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88251" cy="2253391"/>
                    </a:xfrm>
                    <a:prstGeom prst="rect">
                      <a:avLst/>
                    </a:prstGeom>
                    <a:noFill/>
                    <a:ln>
                      <a:noFill/>
                    </a:ln>
                  </pic:spPr>
                </pic:pic>
              </a:graphicData>
            </a:graphic>
          </wp:inline>
        </w:drawing>
      </w:r>
    </w:p>
    <w:p w14:paraId="3D500392" w14:textId="2DE99CE8" w:rsidR="00A93286" w:rsidRPr="00A93286" w:rsidRDefault="00A93286" w:rsidP="00A93286">
      <w:pPr>
        <w:rPr>
          <w:lang w:val="en-GB"/>
        </w:rPr>
      </w:pPr>
      <w:r>
        <w:rPr>
          <w:lang w:val="en-GB"/>
        </w:rPr>
        <w:t>谢菲尔德哈勒姆大学是</w:t>
      </w:r>
      <w:r w:rsidR="00CC64EE">
        <w:rPr>
          <w:rFonts w:hint="eastAsia"/>
          <w:lang w:val="en-GB"/>
        </w:rPr>
        <w:t>坐落</w:t>
      </w:r>
      <w:r w:rsidR="00CC64EE">
        <w:rPr>
          <w:lang w:val="en-GB"/>
        </w:rPr>
        <w:t>在英国谢菲尔德的</w:t>
      </w:r>
      <w:r>
        <w:rPr>
          <w:rFonts w:hint="eastAsia"/>
          <w:lang w:val="en-GB"/>
        </w:rPr>
        <w:t>一所公立大学，</w:t>
      </w:r>
      <w:r w:rsidRPr="00A93286">
        <w:rPr>
          <w:lang w:val="en-GB"/>
        </w:rPr>
        <w:t>拥有约35,000名学生（其中4,400名是国际学生）</w:t>
      </w:r>
      <w:r>
        <w:rPr>
          <w:lang w:val="en-GB"/>
        </w:rPr>
        <w:t>，</w:t>
      </w:r>
      <w:r w:rsidRPr="00A93286">
        <w:rPr>
          <w:lang w:val="en-GB"/>
        </w:rPr>
        <w:t>约4,400名员工和</w:t>
      </w:r>
      <w:r>
        <w:rPr>
          <w:lang w:val="en-GB"/>
        </w:rPr>
        <w:t>715</w:t>
      </w:r>
      <w:r w:rsidR="00CC64EE">
        <w:rPr>
          <w:rFonts w:hint="eastAsia"/>
          <w:lang w:val="en-GB"/>
        </w:rPr>
        <w:t>门专业课程，</w:t>
      </w:r>
      <w:r w:rsidR="00CC64EE">
        <w:rPr>
          <w:lang w:val="en-GB"/>
        </w:rPr>
        <w:t>目前已经发展成为全英第三大综合性大学</w:t>
      </w:r>
      <w:r w:rsidR="00CC64EE">
        <w:rPr>
          <w:rFonts w:hint="eastAsia"/>
          <w:lang w:val="en-GB"/>
        </w:rPr>
        <w:t>，</w:t>
      </w:r>
      <w:r w:rsidR="00CC64EE">
        <w:rPr>
          <w:lang w:val="en-GB"/>
        </w:rPr>
        <w:t>是中国教育部中英学历学位互认协议中第一</w:t>
      </w:r>
      <w:r w:rsidR="00CC64EE">
        <w:rPr>
          <w:lang w:val="en-GB"/>
        </w:rPr>
        <w:lastRenderedPageBreak/>
        <w:t>批通过的英国大学。</w:t>
      </w:r>
    </w:p>
    <w:p w14:paraId="41A5BDCC" w14:textId="77777777" w:rsidR="00A93286" w:rsidRDefault="00A93286" w:rsidP="00A93286">
      <w:pPr>
        <w:rPr>
          <w:lang w:val="en-GB"/>
        </w:rPr>
      </w:pPr>
    </w:p>
    <w:p w14:paraId="3EF126A7" w14:textId="064B8ABB" w:rsidR="00A93286" w:rsidRDefault="0003409A" w:rsidP="00A93286">
      <w:pPr>
        <w:rPr>
          <w:lang w:val="en-GB"/>
        </w:rPr>
      </w:pPr>
      <w:r>
        <w:rPr>
          <w:rFonts w:hint="eastAsia"/>
          <w:lang w:val="en-GB"/>
        </w:rPr>
        <w:t>谢菲尔德</w:t>
      </w:r>
      <w:r>
        <w:rPr>
          <w:lang w:val="en-GB"/>
        </w:rPr>
        <w:t>哈勒姆大学</w:t>
      </w:r>
      <w:r w:rsidR="00A93286">
        <w:rPr>
          <w:rFonts w:hint="eastAsia"/>
          <w:lang w:val="en-GB"/>
        </w:rPr>
        <w:t>提供</w:t>
      </w:r>
      <w:r w:rsidR="00A93286" w:rsidRPr="00A93286">
        <w:rPr>
          <w:lang w:val="en-GB"/>
        </w:rPr>
        <w:t>高标准的教学和最先进的设施。SHU专注于应用研究，65％的研究活动被评为国际优秀</w:t>
      </w:r>
      <w:r w:rsidR="00940B97">
        <w:rPr>
          <w:rFonts w:hint="eastAsia"/>
          <w:lang w:val="en-GB"/>
        </w:rPr>
        <w:t>的项目和</w:t>
      </w:r>
      <w:r w:rsidR="00940B97">
        <w:rPr>
          <w:lang w:val="en-GB"/>
        </w:rPr>
        <w:t>世界领先</w:t>
      </w:r>
      <w:r w:rsidR="00940B97">
        <w:rPr>
          <w:rFonts w:hint="eastAsia"/>
          <w:lang w:val="en-GB"/>
        </w:rPr>
        <w:t>的研究</w:t>
      </w:r>
      <w:r w:rsidR="00A93286" w:rsidRPr="00A93286">
        <w:rPr>
          <w:lang w:val="en-GB"/>
        </w:rPr>
        <w:t>（REF，2014）</w:t>
      </w:r>
      <w:r w:rsidR="00940B97">
        <w:rPr>
          <w:rFonts w:hint="eastAsia"/>
          <w:lang w:val="en-GB"/>
        </w:rPr>
        <w:t>。我们</w:t>
      </w:r>
      <w:r w:rsidR="00A93286" w:rsidRPr="00A93286">
        <w:rPr>
          <w:lang w:val="en-GB"/>
        </w:rPr>
        <w:t>为学生提供优质的职业指导和支持服务。我们与超过3,500家企业合作，每年提供超过19,000</w:t>
      </w:r>
      <w:r w:rsidR="00736A3E">
        <w:rPr>
          <w:lang w:val="en-GB"/>
        </w:rPr>
        <w:t>个</w:t>
      </w:r>
      <w:r w:rsidR="00736A3E">
        <w:rPr>
          <w:rFonts w:hint="eastAsia"/>
          <w:lang w:val="en-GB"/>
        </w:rPr>
        <w:t>工作机会</w:t>
      </w:r>
      <w:r>
        <w:rPr>
          <w:rFonts w:hint="eastAsia"/>
          <w:lang w:val="en-GB"/>
        </w:rPr>
        <w:t>，</w:t>
      </w:r>
      <w:r>
        <w:rPr>
          <w:lang w:val="en-GB"/>
        </w:rPr>
        <w:t>而且给学生提供很多“</w:t>
      </w:r>
      <w:r>
        <w:rPr>
          <w:rFonts w:hint="eastAsia"/>
          <w:lang w:val="en-GB"/>
        </w:rPr>
        <w:t>带薪实习</w:t>
      </w:r>
      <w:r>
        <w:rPr>
          <w:lang w:val="en-GB"/>
        </w:rPr>
        <w:t>”</w:t>
      </w:r>
      <w:r>
        <w:rPr>
          <w:rFonts w:hint="eastAsia"/>
          <w:lang w:val="en-GB"/>
        </w:rPr>
        <w:t>的</w:t>
      </w:r>
      <w:r>
        <w:rPr>
          <w:lang w:val="en-GB"/>
        </w:rPr>
        <w:t>机会，学生有机会到一些知名企业进行实习，在</w:t>
      </w:r>
      <w:r>
        <w:rPr>
          <w:rFonts w:hint="eastAsia"/>
          <w:lang w:val="en-GB"/>
        </w:rPr>
        <w:t>良好</w:t>
      </w:r>
      <w:r>
        <w:rPr>
          <w:lang w:val="en-GB"/>
        </w:rPr>
        <w:t>的学习、实践环境中找到适合自己的方向。</w:t>
      </w:r>
    </w:p>
    <w:p w14:paraId="4BB72DD3" w14:textId="77777777" w:rsidR="0064084A" w:rsidRDefault="0064084A" w:rsidP="00A93286">
      <w:pPr>
        <w:rPr>
          <w:lang w:val="en-GB"/>
        </w:rPr>
      </w:pPr>
    </w:p>
    <w:p w14:paraId="4D65CC78" w14:textId="77777777" w:rsidR="00B368C1" w:rsidRDefault="00B368C1" w:rsidP="00A93286">
      <w:pPr>
        <w:rPr>
          <w:lang w:val="en-GB"/>
        </w:rPr>
      </w:pPr>
    </w:p>
    <w:p w14:paraId="5562091C" w14:textId="77777777" w:rsidR="0064084A" w:rsidRPr="002F3C5F" w:rsidRDefault="0064084A" w:rsidP="00A93286">
      <w:pPr>
        <w:rPr>
          <w:b/>
          <w:lang w:val="en-GB"/>
        </w:rPr>
      </w:pPr>
      <w:r w:rsidRPr="003127ED">
        <w:rPr>
          <w:rFonts w:hint="eastAsia"/>
          <w:b/>
          <w:highlight w:val="lightGray"/>
          <w:lang w:val="en-GB"/>
        </w:rPr>
        <w:t>谢菲尔德艺术学院</w:t>
      </w:r>
      <w:r w:rsidR="00B368C1" w:rsidRPr="003127ED">
        <w:rPr>
          <w:b/>
          <w:highlight w:val="lightGray"/>
          <w:lang w:val="en-GB"/>
        </w:rPr>
        <w:t xml:space="preserve"> Sheffield Institute of Arts</w:t>
      </w:r>
    </w:p>
    <w:p w14:paraId="2D045821" w14:textId="56823C54" w:rsidR="0070293B" w:rsidRDefault="008C5C0E" w:rsidP="008C5C0E">
      <w:pPr>
        <w:jc w:val="center"/>
        <w:rPr>
          <w:lang w:val="en-GB"/>
        </w:rPr>
      </w:pPr>
      <w:r>
        <w:rPr>
          <w:noProof/>
        </w:rPr>
        <w:drawing>
          <wp:inline distT="0" distB="0" distL="0" distR="0" wp14:anchorId="7384CE65" wp14:editId="1DABFF89">
            <wp:extent cx="3873947" cy="2339340"/>
            <wp:effectExtent l="0" t="0" r="12700" b="0"/>
            <wp:docPr id="2" name="图片 2" descr="../../../../../../../../Desktop/Sheffield-Instit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Sheffield-Institu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5449" cy="2346286"/>
                    </a:xfrm>
                    <a:prstGeom prst="rect">
                      <a:avLst/>
                    </a:prstGeom>
                    <a:noFill/>
                    <a:ln>
                      <a:noFill/>
                    </a:ln>
                  </pic:spPr>
                </pic:pic>
              </a:graphicData>
            </a:graphic>
          </wp:inline>
        </w:drawing>
      </w:r>
    </w:p>
    <w:p w14:paraId="3957EBEC" w14:textId="363ACC82" w:rsidR="0070293B" w:rsidRDefault="003152B5" w:rsidP="0070293B">
      <w:pPr>
        <w:rPr>
          <w:lang w:val="en-GB"/>
        </w:rPr>
      </w:pPr>
      <w:r w:rsidRPr="00762E4F">
        <w:rPr>
          <w:rFonts w:hint="eastAsia"/>
          <w:b/>
          <w:i/>
          <w:lang w:val="en-GB"/>
        </w:rPr>
        <w:t>谢菲尔德艺术学院</w:t>
      </w:r>
      <w:r w:rsidRPr="00762E4F">
        <w:rPr>
          <w:b/>
          <w:i/>
          <w:lang w:val="en-GB"/>
        </w:rPr>
        <w:t xml:space="preserve"> </w:t>
      </w:r>
      <w:r w:rsidRPr="00762E4F">
        <w:rPr>
          <w:rFonts w:hint="eastAsia"/>
          <w:b/>
          <w:i/>
          <w:lang w:val="en-GB"/>
        </w:rPr>
        <w:t>（</w:t>
      </w:r>
      <w:r w:rsidRPr="00762E4F">
        <w:rPr>
          <w:b/>
          <w:i/>
          <w:lang w:val="en-GB"/>
        </w:rPr>
        <w:t>Sheffield Institute of Arts</w:t>
      </w:r>
      <w:r w:rsidRPr="00762E4F">
        <w:rPr>
          <w:rFonts w:hint="eastAsia"/>
          <w:b/>
          <w:i/>
          <w:lang w:val="en-GB"/>
        </w:rPr>
        <w:t>）是谢菲尔德</w:t>
      </w:r>
      <w:r w:rsidR="000574B1">
        <w:rPr>
          <w:b/>
          <w:i/>
          <w:lang w:val="en-GB"/>
        </w:rPr>
        <w:t>哈勒姆大学最有特</w:t>
      </w:r>
      <w:r w:rsidR="000574B1">
        <w:rPr>
          <w:rFonts w:hint="eastAsia"/>
          <w:b/>
          <w:i/>
          <w:lang w:val="en-GB"/>
        </w:rPr>
        <w:t>色</w:t>
      </w:r>
      <w:r w:rsidRPr="00762E4F">
        <w:rPr>
          <w:b/>
          <w:i/>
          <w:lang w:val="en-GB"/>
        </w:rPr>
        <w:t>的一个学院。</w:t>
      </w:r>
      <w:r w:rsidR="00762E4F" w:rsidRPr="0070293B">
        <w:rPr>
          <w:lang w:val="en-GB"/>
        </w:rPr>
        <w:t>谢菲尔德是伦敦以外英国最大的艺术家和设计师实践社区的所在地，</w:t>
      </w:r>
      <w:r w:rsidR="00762E4F">
        <w:rPr>
          <w:rFonts w:hint="eastAsia"/>
          <w:lang w:val="en-GB"/>
        </w:rPr>
        <w:t>充满源源不断的艺术创造力和文化活动。</w:t>
      </w:r>
      <w:r w:rsidR="0070293B">
        <w:rPr>
          <w:rFonts w:hint="eastAsia"/>
          <w:lang w:val="en-GB"/>
        </w:rPr>
        <w:t>艺术</w:t>
      </w:r>
      <w:r w:rsidR="0070293B" w:rsidRPr="0070293B">
        <w:rPr>
          <w:lang w:val="en-GB"/>
        </w:rPr>
        <w:t>学院是这个充满活力和创意的城市不可分割的一部分。</w:t>
      </w:r>
    </w:p>
    <w:p w14:paraId="127574BE" w14:textId="77777777" w:rsidR="00762E4F" w:rsidRPr="0070293B" w:rsidRDefault="00762E4F" w:rsidP="0070293B">
      <w:pPr>
        <w:rPr>
          <w:lang w:val="en-GB"/>
        </w:rPr>
      </w:pPr>
    </w:p>
    <w:p w14:paraId="7D029333" w14:textId="635E6C5E" w:rsidR="0070293B" w:rsidRDefault="00762E4F" w:rsidP="0070293B">
      <w:pPr>
        <w:rPr>
          <w:lang w:val="en-GB"/>
        </w:rPr>
      </w:pPr>
      <w:r>
        <w:rPr>
          <w:rFonts w:hint="eastAsia"/>
          <w:lang w:val="en-GB"/>
        </w:rPr>
        <w:t>谢菲尔德</w:t>
      </w:r>
      <w:r w:rsidR="0070293B">
        <w:rPr>
          <w:rFonts w:hint="eastAsia"/>
          <w:lang w:val="en-GB"/>
        </w:rPr>
        <w:t>艺术学院创办于1843年</w:t>
      </w:r>
      <w:r w:rsidR="0070293B">
        <w:rPr>
          <w:lang w:val="en-GB"/>
        </w:rPr>
        <w:t>，为</w:t>
      </w:r>
      <w:r w:rsidR="0070293B">
        <w:rPr>
          <w:rFonts w:hint="eastAsia"/>
          <w:lang w:val="en-GB"/>
        </w:rPr>
        <w:t>谢菲尔德</w:t>
      </w:r>
      <w:r w:rsidR="0070293B" w:rsidRPr="0070293B">
        <w:rPr>
          <w:lang w:val="en-GB"/>
        </w:rPr>
        <w:t>地区的制造商提供创意支持</w:t>
      </w:r>
      <w:r w:rsidR="006E2DC7">
        <w:rPr>
          <w:rFonts w:hint="eastAsia"/>
          <w:lang w:val="en-GB"/>
        </w:rPr>
        <w:t>，以此保持在</w:t>
      </w:r>
      <w:r w:rsidR="0070293B" w:rsidRPr="0070293B">
        <w:rPr>
          <w:lang w:val="en-GB"/>
        </w:rPr>
        <w:t>不断增长的全球竞争</w:t>
      </w:r>
      <w:r w:rsidR="006E2DC7">
        <w:rPr>
          <w:rFonts w:hint="eastAsia"/>
          <w:lang w:val="en-GB"/>
        </w:rPr>
        <w:t>中的领先地位</w:t>
      </w:r>
      <w:r w:rsidR="006E2DC7">
        <w:rPr>
          <w:lang w:val="en-GB"/>
        </w:rPr>
        <w:t>。</w:t>
      </w:r>
      <w:r w:rsidR="006E2DC7">
        <w:rPr>
          <w:rFonts w:hint="eastAsia"/>
          <w:lang w:val="en-GB"/>
        </w:rPr>
        <w:t>学院</w:t>
      </w:r>
      <w:r w:rsidR="0070293B" w:rsidRPr="0070293B">
        <w:rPr>
          <w:lang w:val="en-GB"/>
        </w:rPr>
        <w:t>与</w:t>
      </w:r>
      <w:r w:rsidR="006E2DC7">
        <w:rPr>
          <w:rFonts w:hint="eastAsia"/>
          <w:lang w:val="en-GB"/>
        </w:rPr>
        <w:t>艺术</w:t>
      </w:r>
      <w:r w:rsidR="006E2DC7">
        <w:rPr>
          <w:lang w:val="en-GB"/>
        </w:rPr>
        <w:t>行业</w:t>
      </w:r>
      <w:r w:rsidR="006E2DC7">
        <w:rPr>
          <w:rFonts w:hint="eastAsia"/>
          <w:lang w:val="en-GB"/>
        </w:rPr>
        <w:t>紧密的联系——通实践和实习培养出</w:t>
      </w:r>
      <w:r w:rsidR="006E2DC7">
        <w:rPr>
          <w:lang w:val="en-GB"/>
        </w:rPr>
        <w:t>产品设计师、开发人员、平面设计、视觉传播、电影制作人</w:t>
      </w:r>
      <w:r w:rsidR="006E2DC7">
        <w:rPr>
          <w:rFonts w:hint="eastAsia"/>
          <w:lang w:val="en-GB"/>
        </w:rPr>
        <w:t>、</w:t>
      </w:r>
      <w:r w:rsidR="006E2DC7">
        <w:rPr>
          <w:lang w:val="en-GB"/>
        </w:rPr>
        <w:t>时装</w:t>
      </w:r>
      <w:r w:rsidR="006E2DC7">
        <w:rPr>
          <w:rFonts w:hint="eastAsia"/>
          <w:lang w:val="en-GB"/>
        </w:rPr>
        <w:t>设计师等优秀人才。</w:t>
      </w:r>
    </w:p>
    <w:p w14:paraId="66D5FCE4" w14:textId="77777777" w:rsidR="006E2DC7" w:rsidRPr="006E2DC7" w:rsidRDefault="006E2DC7" w:rsidP="0070293B">
      <w:pPr>
        <w:rPr>
          <w:lang w:val="en-GB"/>
        </w:rPr>
      </w:pPr>
    </w:p>
    <w:p w14:paraId="3A53B04A" w14:textId="77777777" w:rsidR="0070293B" w:rsidRDefault="0070293B" w:rsidP="0070293B">
      <w:pPr>
        <w:rPr>
          <w:lang w:val="en-GB"/>
        </w:rPr>
      </w:pPr>
      <w:r w:rsidRPr="0070293B">
        <w:rPr>
          <w:lang w:val="en-GB"/>
        </w:rPr>
        <w:t>所有SIA</w:t>
      </w:r>
      <w:r w:rsidR="00513DC6">
        <w:rPr>
          <w:rFonts w:hint="eastAsia"/>
          <w:lang w:val="en-GB"/>
        </w:rPr>
        <w:t>的</w:t>
      </w:r>
      <w:r w:rsidRPr="0070293B">
        <w:rPr>
          <w:lang w:val="en-GB"/>
        </w:rPr>
        <w:t>学术人员都是艺术与设计研究中心</w:t>
      </w:r>
      <w:r w:rsidR="00513DC6">
        <w:rPr>
          <w:rFonts w:hint="eastAsia"/>
          <w:lang w:val="en-GB"/>
        </w:rPr>
        <w:t>（</w:t>
      </w:r>
      <w:r w:rsidR="00513DC6" w:rsidRPr="00513DC6">
        <w:rPr>
          <w:lang w:val="en-GB"/>
        </w:rPr>
        <w:t xml:space="preserve">Art &amp; Design Research </w:t>
      </w:r>
      <w:proofErr w:type="spellStart"/>
      <w:r w:rsidR="00513DC6" w:rsidRPr="00513DC6">
        <w:rPr>
          <w:lang w:val="en-GB"/>
        </w:rPr>
        <w:t>Center</w:t>
      </w:r>
      <w:proofErr w:type="spellEnd"/>
      <w:r w:rsidR="00513DC6">
        <w:rPr>
          <w:rFonts w:hint="eastAsia"/>
          <w:lang w:val="en-GB"/>
        </w:rPr>
        <w:t>）</w:t>
      </w:r>
      <w:r w:rsidRPr="0070293B">
        <w:rPr>
          <w:lang w:val="en-GB"/>
        </w:rPr>
        <w:t>的成员，并</w:t>
      </w:r>
      <w:r w:rsidR="00FF77D6">
        <w:rPr>
          <w:lang w:val="en-GB"/>
        </w:rPr>
        <w:t>REF</w:t>
      </w:r>
      <w:r w:rsidRPr="0070293B">
        <w:rPr>
          <w:lang w:val="en-GB"/>
        </w:rPr>
        <w:t>做出贡献。2014年</w:t>
      </w:r>
      <w:r w:rsidR="00282711">
        <w:rPr>
          <w:lang w:val="en-GB"/>
        </w:rPr>
        <w:t>REF</w:t>
      </w:r>
      <w:r w:rsidR="00FF77D6">
        <w:rPr>
          <w:rFonts w:hint="eastAsia"/>
          <w:lang w:val="en-GB"/>
        </w:rPr>
        <w:t>结果中</w:t>
      </w:r>
      <w:r w:rsidRPr="0070293B">
        <w:rPr>
          <w:lang w:val="en-GB"/>
        </w:rPr>
        <w:t>，SIA</w:t>
      </w:r>
      <w:r w:rsidR="00FF77D6">
        <w:rPr>
          <w:lang w:val="en-GB"/>
        </w:rPr>
        <w:t>在英国现代大学中排名第二，在所有大学中排名前十</w:t>
      </w:r>
      <w:r w:rsidRPr="0070293B">
        <w:rPr>
          <w:lang w:val="en-GB"/>
        </w:rPr>
        <w:t>81</w:t>
      </w:r>
      <w:r w:rsidR="00FF77D6">
        <w:rPr>
          <w:lang w:val="en-GB"/>
        </w:rPr>
        <w:t>％的</w:t>
      </w:r>
      <w:r w:rsidR="00FF77D6">
        <w:rPr>
          <w:rFonts w:hint="eastAsia"/>
          <w:lang w:val="en-GB"/>
        </w:rPr>
        <w:t>研究</w:t>
      </w:r>
      <w:r w:rsidRPr="0070293B">
        <w:rPr>
          <w:lang w:val="en-GB"/>
        </w:rPr>
        <w:t>被评为国际优秀，42％</w:t>
      </w:r>
      <w:r w:rsidR="00FF77D6">
        <w:rPr>
          <w:rFonts w:hint="eastAsia"/>
          <w:lang w:val="en-GB"/>
        </w:rPr>
        <w:t>的研究</w:t>
      </w:r>
      <w:r w:rsidR="00FF77D6">
        <w:rPr>
          <w:lang w:val="en-GB"/>
        </w:rPr>
        <w:t>被</w:t>
      </w:r>
      <w:r w:rsidR="00FF77D6">
        <w:rPr>
          <w:rFonts w:hint="eastAsia"/>
          <w:lang w:val="en-GB"/>
        </w:rPr>
        <w:t>评</w:t>
      </w:r>
      <w:r w:rsidRPr="0070293B">
        <w:rPr>
          <w:lang w:val="en-GB"/>
        </w:rPr>
        <w:t>为世界领先。</w:t>
      </w:r>
    </w:p>
    <w:p w14:paraId="379ECB38" w14:textId="77777777" w:rsidR="00FF77D6" w:rsidRPr="0070293B" w:rsidRDefault="00FF77D6" w:rsidP="0070293B">
      <w:pPr>
        <w:rPr>
          <w:lang w:val="en-GB"/>
        </w:rPr>
      </w:pPr>
    </w:p>
    <w:p w14:paraId="7EED7709" w14:textId="16F981D2" w:rsidR="000902F8" w:rsidRPr="000902F8" w:rsidRDefault="00085CCF" w:rsidP="000902F8">
      <w:pPr>
        <w:rPr>
          <w:lang w:val="en-GB"/>
        </w:rPr>
      </w:pPr>
      <w:r>
        <w:rPr>
          <w:rFonts w:hint="eastAsia"/>
          <w:lang w:val="en-GB"/>
        </w:rPr>
        <w:t>艺术学院的老师大多是活跃的</w:t>
      </w:r>
      <w:r w:rsidR="00FF77D6">
        <w:rPr>
          <w:lang w:val="en-GB"/>
        </w:rPr>
        <w:t>艺术家、设计师和电影制作人</w:t>
      </w:r>
      <w:r>
        <w:rPr>
          <w:rFonts w:hint="eastAsia"/>
          <w:lang w:val="en-GB"/>
        </w:rPr>
        <w:t>，</w:t>
      </w:r>
      <w:r w:rsidR="00FF77D6">
        <w:rPr>
          <w:lang w:val="en-GB"/>
        </w:rPr>
        <w:t>在医疗保健、独立电影、</w:t>
      </w:r>
      <w:r w:rsidR="0070293B" w:rsidRPr="0070293B">
        <w:rPr>
          <w:lang w:val="en-GB"/>
        </w:rPr>
        <w:t>公共艺术作品</w:t>
      </w:r>
      <w:r w:rsidR="00716201">
        <w:rPr>
          <w:rFonts w:hint="eastAsia"/>
          <w:lang w:val="en-GB"/>
        </w:rPr>
        <w:t>方面开创了许多创造性的先例，在艺术领域拥有话语权，例如</w:t>
      </w:r>
      <w:r w:rsidR="000925AD">
        <w:rPr>
          <w:rFonts w:hint="eastAsia"/>
          <w:lang w:val="en-GB"/>
        </w:rPr>
        <w:t>“餐具之王”David Mellor</w:t>
      </w:r>
      <w:r>
        <w:rPr>
          <w:rFonts w:hint="eastAsia"/>
          <w:lang w:val="en-GB"/>
        </w:rPr>
        <w:t>，</w:t>
      </w:r>
      <w:r w:rsidR="000925AD">
        <w:rPr>
          <w:rFonts w:hint="eastAsia"/>
          <w:lang w:val="en-GB"/>
        </w:rPr>
        <w:t xml:space="preserve">艺术家Chris </w:t>
      </w:r>
      <w:r w:rsidR="000925AD">
        <w:rPr>
          <w:lang w:val="en-GB"/>
        </w:rPr>
        <w:t>K</w:t>
      </w:r>
      <w:r w:rsidR="000925AD">
        <w:rPr>
          <w:rFonts w:hint="eastAsia"/>
          <w:lang w:val="en-GB"/>
        </w:rPr>
        <w:t>night</w:t>
      </w:r>
      <w:r w:rsidR="000902F8">
        <w:rPr>
          <w:rFonts w:hint="eastAsia"/>
          <w:lang w:val="en-GB"/>
        </w:rPr>
        <w:t>，</w:t>
      </w:r>
      <w:r w:rsidR="000902F8" w:rsidRPr="000902F8">
        <w:rPr>
          <w:rFonts w:hint="eastAsia"/>
          <w:lang w:val="en-GB"/>
        </w:rPr>
        <w:t>英国学院奖(BAFTA)获奖作品《错乱》的剪辑师Chris Hall、2002柏林国际电影节最佳短片Relativity的导演Virginia Heath、 获奖声音设计师Ron Wright等。</w:t>
      </w:r>
    </w:p>
    <w:p w14:paraId="61E6EFFE" w14:textId="00DDD7DA" w:rsidR="00B368C1" w:rsidRPr="000902F8" w:rsidRDefault="00B368C1" w:rsidP="0070293B">
      <w:pPr>
        <w:rPr>
          <w:lang w:val="en-GB"/>
        </w:rPr>
      </w:pPr>
    </w:p>
    <w:p w14:paraId="50D166A1" w14:textId="77777777" w:rsidR="002F3C5F" w:rsidRDefault="002F3C5F" w:rsidP="0070293B">
      <w:pPr>
        <w:rPr>
          <w:lang w:val="en-GB"/>
        </w:rPr>
      </w:pPr>
    </w:p>
    <w:p w14:paraId="259DFC2B" w14:textId="6D245AA5" w:rsidR="00E5470E" w:rsidRPr="003127ED" w:rsidRDefault="00600DAA" w:rsidP="0070293B">
      <w:pPr>
        <w:rPr>
          <w:b/>
          <w:shd w:val="pct15" w:color="auto" w:fill="FFFFFF"/>
          <w:lang w:val="en-GB"/>
        </w:rPr>
      </w:pPr>
      <w:r w:rsidRPr="003127ED">
        <w:rPr>
          <w:rFonts w:hint="eastAsia"/>
          <w:b/>
          <w:shd w:val="pct15" w:color="auto" w:fill="FFFFFF"/>
          <w:lang w:val="en-GB"/>
        </w:rPr>
        <w:t>谢哈艺术设计夏令营</w:t>
      </w:r>
    </w:p>
    <w:p w14:paraId="26B6560B" w14:textId="2A35C9DB" w:rsidR="00600DAA" w:rsidRDefault="00026C0F" w:rsidP="0070293B">
      <w:pPr>
        <w:rPr>
          <w:lang w:val="en-GB"/>
        </w:rPr>
      </w:pPr>
      <w:r>
        <w:rPr>
          <w:noProof/>
        </w:rPr>
        <w:drawing>
          <wp:inline distT="0" distB="0" distL="0" distR="0" wp14:anchorId="54C284F0" wp14:editId="77F0D71F">
            <wp:extent cx="2408324" cy="5133340"/>
            <wp:effectExtent l="0" t="0" r="5080" b="0"/>
            <wp:docPr id="5" name="图片 5" descr="../../../../../../../../Des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15995" cy="5149691"/>
                    </a:xfrm>
                    <a:prstGeom prst="rect">
                      <a:avLst/>
                    </a:prstGeom>
                    <a:noFill/>
                    <a:ln>
                      <a:noFill/>
                    </a:ln>
                  </pic:spPr>
                </pic:pic>
              </a:graphicData>
            </a:graphic>
          </wp:inline>
        </w:drawing>
      </w:r>
    </w:p>
    <w:p w14:paraId="012BC661" w14:textId="49322A02" w:rsidR="00600DAA" w:rsidRDefault="00600DAA" w:rsidP="00600DAA">
      <w:pPr>
        <w:rPr>
          <w:lang w:val="en-GB"/>
        </w:rPr>
      </w:pPr>
      <w:r w:rsidRPr="00600DAA">
        <w:rPr>
          <w:lang w:val="en-GB"/>
        </w:rPr>
        <w:t>谢菲尔德艺术学院在为国际学生开设暑期学校课程方面拥有丰富的经验，SIA</w:t>
      </w:r>
      <w:r w:rsidR="00725F21">
        <w:rPr>
          <w:lang w:val="en-GB"/>
        </w:rPr>
        <w:t>国际暑期学校已进入第六个年头，</w:t>
      </w:r>
      <w:r w:rsidR="00725F21">
        <w:rPr>
          <w:rFonts w:hint="eastAsia"/>
          <w:lang w:val="en-GB"/>
        </w:rPr>
        <w:t>并将持续举办下去。</w:t>
      </w:r>
    </w:p>
    <w:p w14:paraId="25FBD549" w14:textId="77777777" w:rsidR="00725F21" w:rsidRPr="00725F21" w:rsidRDefault="00725F21" w:rsidP="00600DAA">
      <w:pPr>
        <w:rPr>
          <w:lang w:val="en-GB"/>
        </w:rPr>
      </w:pPr>
    </w:p>
    <w:p w14:paraId="07661630" w14:textId="186BA588" w:rsidR="00600DAA" w:rsidRDefault="00725F21" w:rsidP="00600DAA">
      <w:pPr>
        <w:rPr>
          <w:lang w:val="en-GB"/>
        </w:rPr>
      </w:pPr>
      <w:r>
        <w:rPr>
          <w:rFonts w:hint="eastAsia"/>
          <w:lang w:val="en-GB"/>
        </w:rPr>
        <w:t>今年的夏令营暑期学校</w:t>
      </w:r>
      <w:r w:rsidR="00600DAA" w:rsidRPr="00600DAA">
        <w:rPr>
          <w:lang w:val="en-GB"/>
        </w:rPr>
        <w:t>提供3</w:t>
      </w:r>
      <w:r w:rsidR="009748C5">
        <w:rPr>
          <w:rFonts w:hint="eastAsia"/>
          <w:lang w:val="en-GB"/>
        </w:rPr>
        <w:t>个特定专业</w:t>
      </w:r>
      <w:r>
        <w:rPr>
          <w:lang w:val="en-GB"/>
        </w:rPr>
        <w:t>的</w:t>
      </w:r>
      <w:r>
        <w:rPr>
          <w:rFonts w:hint="eastAsia"/>
          <w:lang w:val="en-GB"/>
        </w:rPr>
        <w:t>课程：珠宝设计、室内设计和服装设</w:t>
      </w:r>
      <w:r>
        <w:rPr>
          <w:rFonts w:hint="eastAsia"/>
          <w:lang w:val="en-GB"/>
        </w:rPr>
        <w:lastRenderedPageBreak/>
        <w:t>计；</w:t>
      </w:r>
      <w:r>
        <w:rPr>
          <w:lang w:val="en-GB"/>
        </w:rPr>
        <w:t>1个多学科的</w:t>
      </w:r>
      <w:r>
        <w:rPr>
          <w:rFonts w:hint="eastAsia"/>
          <w:lang w:val="en-GB"/>
        </w:rPr>
        <w:t>课程</w:t>
      </w:r>
      <w:r w:rsidR="009748C5">
        <w:rPr>
          <w:rFonts w:hint="eastAsia"/>
          <w:lang w:val="en-GB"/>
        </w:rPr>
        <w:t>，</w:t>
      </w:r>
      <w:r w:rsidR="009748C5">
        <w:rPr>
          <w:lang w:val="en-GB"/>
        </w:rPr>
        <w:t>向所有级别的学生</w:t>
      </w:r>
      <w:r w:rsidR="009748C5">
        <w:rPr>
          <w:rFonts w:hint="eastAsia"/>
          <w:lang w:val="en-GB"/>
        </w:rPr>
        <w:t>开放。</w:t>
      </w:r>
    </w:p>
    <w:p w14:paraId="7BDE9DEC" w14:textId="77777777" w:rsidR="00725F21" w:rsidRPr="00600DAA" w:rsidRDefault="00725F21" w:rsidP="00600DAA">
      <w:pPr>
        <w:rPr>
          <w:lang w:val="en-GB"/>
        </w:rPr>
      </w:pPr>
    </w:p>
    <w:p w14:paraId="726DE396" w14:textId="16A5DE2E" w:rsidR="00600DAA" w:rsidRDefault="00EB0FDF" w:rsidP="00600DAA">
      <w:pPr>
        <w:rPr>
          <w:lang w:val="en-GB"/>
        </w:rPr>
      </w:pPr>
      <w:r>
        <w:rPr>
          <w:rFonts w:hint="eastAsia"/>
          <w:lang w:val="en-GB"/>
        </w:rPr>
        <w:t>谢哈艺术学院</w:t>
      </w:r>
      <w:r w:rsidR="009748C5">
        <w:rPr>
          <w:lang w:val="en-GB"/>
        </w:rPr>
        <w:t>国际暑期学校为</w:t>
      </w:r>
      <w:r w:rsidR="009748C5">
        <w:rPr>
          <w:rFonts w:hint="eastAsia"/>
          <w:lang w:val="en-GB"/>
        </w:rPr>
        <w:t>学生</w:t>
      </w:r>
      <w:r w:rsidR="00600DAA" w:rsidRPr="00600DAA">
        <w:rPr>
          <w:lang w:val="en-GB"/>
        </w:rPr>
        <w:t>提供了</w:t>
      </w:r>
      <w:r w:rsidR="009748C5">
        <w:rPr>
          <w:lang w:val="en-GB"/>
        </w:rPr>
        <w:t>一个绝佳的机会，可以花三周时间品尝英国大学教学和当地文化，并让</w:t>
      </w:r>
      <w:r w:rsidR="009748C5">
        <w:rPr>
          <w:rFonts w:hint="eastAsia"/>
          <w:lang w:val="en-GB"/>
        </w:rPr>
        <w:t>学生</w:t>
      </w:r>
      <w:r w:rsidR="009748C5">
        <w:rPr>
          <w:lang w:val="en-GB"/>
        </w:rPr>
        <w:t>有机会提高学术技能</w:t>
      </w:r>
      <w:r w:rsidR="009748C5">
        <w:rPr>
          <w:rFonts w:hint="eastAsia"/>
          <w:lang w:val="en-GB"/>
        </w:rPr>
        <w:t>的同时</w:t>
      </w:r>
      <w:r w:rsidR="009748C5">
        <w:rPr>
          <w:lang w:val="en-GB"/>
        </w:rPr>
        <w:t>参观英国一些历史悠久的</w:t>
      </w:r>
      <w:r w:rsidR="009748C5">
        <w:rPr>
          <w:rFonts w:hint="eastAsia"/>
          <w:lang w:val="en-GB"/>
        </w:rPr>
        <w:t>城市，感受英伦文化。</w:t>
      </w:r>
      <w:r w:rsidR="009748C5">
        <w:rPr>
          <w:lang w:val="en-GB"/>
        </w:rPr>
        <w:t>我们</w:t>
      </w:r>
      <w:r w:rsidR="00020792">
        <w:rPr>
          <w:lang w:val="en-GB"/>
        </w:rPr>
        <w:t>提供独特的学习体验，</w:t>
      </w:r>
      <w:r w:rsidR="00020792">
        <w:rPr>
          <w:rFonts w:hint="eastAsia"/>
          <w:lang w:val="en-GB"/>
        </w:rPr>
        <w:t>让学生感受英国</w:t>
      </w:r>
      <w:r w:rsidR="00600DAA" w:rsidRPr="00600DAA">
        <w:rPr>
          <w:lang w:val="en-GB"/>
        </w:rPr>
        <w:t>艺术家和设计师</w:t>
      </w:r>
      <w:r w:rsidR="00020792">
        <w:rPr>
          <w:rFonts w:hint="eastAsia"/>
          <w:lang w:val="en-GB"/>
        </w:rPr>
        <w:t>曾接受的教育</w:t>
      </w:r>
      <w:r w:rsidR="00020792">
        <w:rPr>
          <w:lang w:val="en-GB"/>
        </w:rPr>
        <w:t>，包括社交活动、</w:t>
      </w:r>
      <w:r w:rsidR="00600DAA" w:rsidRPr="00600DAA">
        <w:rPr>
          <w:lang w:val="en-GB"/>
        </w:rPr>
        <w:t>实地考察和文化活动。</w:t>
      </w:r>
      <w:r w:rsidR="00020792">
        <w:rPr>
          <w:rFonts w:hint="eastAsia"/>
          <w:lang w:val="en-GB"/>
        </w:rPr>
        <w:t>暑期</w:t>
      </w:r>
      <w:r w:rsidR="00600DAA" w:rsidRPr="00600DAA">
        <w:rPr>
          <w:lang w:val="en-GB"/>
        </w:rPr>
        <w:t>课程旨在提供一系列体验式学习，为</w:t>
      </w:r>
      <w:r w:rsidR="00020792">
        <w:rPr>
          <w:rFonts w:hint="eastAsia"/>
          <w:lang w:val="en-GB"/>
        </w:rPr>
        <w:t>学生未来在</w:t>
      </w:r>
      <w:r w:rsidR="00020792">
        <w:rPr>
          <w:lang w:val="en-GB"/>
        </w:rPr>
        <w:t>英国大学的学习做准备，</w:t>
      </w:r>
      <w:r w:rsidR="00020792">
        <w:rPr>
          <w:rFonts w:hint="eastAsia"/>
          <w:lang w:val="en-GB"/>
        </w:rPr>
        <w:t>让学生更</w:t>
      </w:r>
      <w:r w:rsidR="00600DAA" w:rsidRPr="00600DAA">
        <w:rPr>
          <w:lang w:val="en-GB"/>
        </w:rPr>
        <w:t>有信心申请在英国的课程。</w:t>
      </w:r>
    </w:p>
    <w:p w14:paraId="27631A18" w14:textId="77777777" w:rsidR="00600DAA" w:rsidRDefault="00600DAA" w:rsidP="00600DAA">
      <w:pPr>
        <w:rPr>
          <w:lang w:val="en-GB"/>
        </w:rPr>
      </w:pPr>
    </w:p>
    <w:p w14:paraId="1FECDDE4" w14:textId="77777777" w:rsidR="00600DAA" w:rsidRDefault="00600DAA" w:rsidP="00600DAA">
      <w:pPr>
        <w:rPr>
          <w:lang w:val="en-GB"/>
        </w:rPr>
      </w:pPr>
    </w:p>
    <w:p w14:paraId="790E8093" w14:textId="218C77BC" w:rsidR="003152B5" w:rsidRPr="003127ED" w:rsidRDefault="006D7546" w:rsidP="0070293B">
      <w:pPr>
        <w:rPr>
          <w:b/>
          <w:shd w:val="pct15" w:color="auto" w:fill="FFFFFF"/>
          <w:lang w:val="en-GB"/>
        </w:rPr>
      </w:pPr>
      <w:r w:rsidRPr="003127ED">
        <w:rPr>
          <w:rFonts w:hint="eastAsia"/>
          <w:b/>
          <w:shd w:val="pct15" w:color="auto" w:fill="FFFFFF"/>
          <w:lang w:val="en-GB"/>
        </w:rPr>
        <w:t>课程项目</w:t>
      </w:r>
    </w:p>
    <w:p w14:paraId="00F93858" w14:textId="77777777" w:rsidR="00181663" w:rsidRDefault="00181663" w:rsidP="0070293B">
      <w:pPr>
        <w:rPr>
          <w:b/>
          <w:lang w:val="en-GB"/>
        </w:rPr>
      </w:pPr>
    </w:p>
    <w:p w14:paraId="6C0C0892" w14:textId="25BDC930" w:rsidR="003152B5" w:rsidRDefault="00E5470E" w:rsidP="0070293B">
      <w:pPr>
        <w:rPr>
          <w:lang w:val="en-GB"/>
        </w:rPr>
      </w:pPr>
      <w:r w:rsidRPr="00181663">
        <w:rPr>
          <w:rFonts w:hint="eastAsia"/>
          <w:lang w:val="en-GB"/>
        </w:rPr>
        <w:t>今年夏令营的课程与往年有所不同，对艺术专业方向进行了细分，有珠宝设计、室内设计、服装设计以及多样化课程</w:t>
      </w:r>
      <w:r w:rsidR="006C36D0">
        <w:rPr>
          <w:rFonts w:hint="eastAsia"/>
          <w:lang w:val="en-GB"/>
        </w:rPr>
        <w:t>可供选择。</w:t>
      </w:r>
      <w:r w:rsidR="00E71BEB">
        <w:rPr>
          <w:rFonts w:hint="eastAsia"/>
          <w:lang w:val="en-GB"/>
        </w:rPr>
        <w:t>三周的夏令营包括两周的专业</w:t>
      </w:r>
      <w:r w:rsidR="00EB4EB5">
        <w:rPr>
          <w:rFonts w:hint="eastAsia"/>
          <w:lang w:val="en-GB"/>
        </w:rPr>
        <w:t>学习和一周的文化旅行，学习设计专业知识的同时，领略最地道的英国文化，深入感受英国深厚的文化设计底蕴。</w:t>
      </w:r>
    </w:p>
    <w:p w14:paraId="57A4B01B" w14:textId="77777777" w:rsidR="00181663" w:rsidRPr="00181663" w:rsidRDefault="00181663" w:rsidP="0070293B">
      <w:pPr>
        <w:rPr>
          <w:lang w:val="en-GB"/>
        </w:rPr>
      </w:pPr>
    </w:p>
    <w:tbl>
      <w:tblPr>
        <w:tblStyle w:val="6-4"/>
        <w:tblW w:w="7612" w:type="dxa"/>
        <w:tblLook w:val="04A0" w:firstRow="1" w:lastRow="0" w:firstColumn="1" w:lastColumn="0" w:noHBand="0" w:noVBand="1"/>
      </w:tblPr>
      <w:tblGrid>
        <w:gridCol w:w="1516"/>
        <w:gridCol w:w="1488"/>
        <w:gridCol w:w="1386"/>
        <w:gridCol w:w="1417"/>
        <w:gridCol w:w="1805"/>
      </w:tblGrid>
      <w:tr w:rsidR="005A3F87" w:rsidRPr="005E7485" w14:paraId="77D67F19" w14:textId="77777777" w:rsidTr="000E2D2A">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3004" w:type="dxa"/>
            <w:gridSpan w:val="2"/>
          </w:tcPr>
          <w:p w14:paraId="3C4879A6" w14:textId="7BF446CA" w:rsidR="00330338" w:rsidRPr="005E7485" w:rsidRDefault="00EB4EB5" w:rsidP="0070293B">
            <w:pPr>
              <w:rPr>
                <w:lang w:val="en-GB"/>
              </w:rPr>
            </w:pPr>
            <w:bookmarkStart w:id="1" w:name="OLE_LINK9"/>
            <w:r>
              <w:rPr>
                <w:rFonts w:hint="eastAsia"/>
                <w:lang w:val="en-GB"/>
              </w:rPr>
              <w:t>第1周</w:t>
            </w:r>
          </w:p>
        </w:tc>
        <w:tc>
          <w:tcPr>
            <w:tcW w:w="2803" w:type="dxa"/>
            <w:gridSpan w:val="2"/>
          </w:tcPr>
          <w:p w14:paraId="2DB8FA76" w14:textId="579D09A2" w:rsidR="00330338" w:rsidRPr="005E7485" w:rsidRDefault="00EB4EB5" w:rsidP="0070293B">
            <w:pPr>
              <w:cnfStyle w:val="100000000000" w:firstRow="1" w:lastRow="0" w:firstColumn="0" w:lastColumn="0" w:oddVBand="0" w:evenVBand="0" w:oddHBand="0" w:evenHBand="0" w:firstRowFirstColumn="0" w:firstRowLastColumn="0" w:lastRowFirstColumn="0" w:lastRowLastColumn="0"/>
              <w:rPr>
                <w:lang w:val="en-GB"/>
              </w:rPr>
            </w:pPr>
            <w:r>
              <w:rPr>
                <w:rFonts w:hint="eastAsia"/>
                <w:lang w:val="en-GB"/>
              </w:rPr>
              <w:t>第2周</w:t>
            </w:r>
          </w:p>
        </w:tc>
        <w:tc>
          <w:tcPr>
            <w:tcW w:w="1805" w:type="dxa"/>
          </w:tcPr>
          <w:p w14:paraId="2C6D4AAC" w14:textId="0F1FAA64" w:rsidR="00330338" w:rsidRPr="005E7485" w:rsidRDefault="00EB4EB5" w:rsidP="0070293B">
            <w:pPr>
              <w:cnfStyle w:val="100000000000" w:firstRow="1" w:lastRow="0" w:firstColumn="0" w:lastColumn="0" w:oddVBand="0" w:evenVBand="0" w:oddHBand="0" w:evenHBand="0" w:firstRowFirstColumn="0" w:firstRowLastColumn="0" w:lastRowFirstColumn="0" w:lastRowLastColumn="0"/>
              <w:rPr>
                <w:lang w:val="en-GB"/>
              </w:rPr>
            </w:pPr>
            <w:r>
              <w:rPr>
                <w:rFonts w:hint="eastAsia"/>
                <w:lang w:val="en-GB"/>
              </w:rPr>
              <w:t>第3周</w:t>
            </w:r>
          </w:p>
        </w:tc>
      </w:tr>
      <w:tr w:rsidR="007629F7" w:rsidRPr="005E7485" w14:paraId="60391348" w14:textId="77777777" w:rsidTr="000E2D2A">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1516" w:type="dxa"/>
          </w:tcPr>
          <w:p w14:paraId="7AD6E162" w14:textId="07DFBB06" w:rsidR="005A3F87" w:rsidRPr="005E7485" w:rsidRDefault="005A3F87" w:rsidP="0070293B">
            <w:pPr>
              <w:rPr>
                <w:lang w:val="en-GB"/>
              </w:rPr>
            </w:pPr>
            <w:r w:rsidRPr="005E7485">
              <w:rPr>
                <w:rFonts w:hint="eastAsia"/>
                <w:lang w:val="en-GB"/>
              </w:rPr>
              <w:t>珠宝设计</w:t>
            </w:r>
          </w:p>
        </w:tc>
        <w:tc>
          <w:tcPr>
            <w:tcW w:w="1488" w:type="dxa"/>
            <w:vMerge w:val="restart"/>
          </w:tcPr>
          <w:p w14:paraId="20915DD2" w14:textId="51278402" w:rsidR="005A3F87" w:rsidRPr="005E7485" w:rsidRDefault="005A3F87" w:rsidP="00BB5C6E">
            <w:pPr>
              <w:jc w:val="center"/>
              <w:cnfStyle w:val="000000100000" w:firstRow="0" w:lastRow="0" w:firstColumn="0" w:lastColumn="0" w:oddVBand="0" w:evenVBand="0" w:oddHBand="1" w:evenHBand="0" w:firstRowFirstColumn="0" w:firstRowLastColumn="0" w:lastRowFirstColumn="0" w:lastRowLastColumn="0"/>
              <w:rPr>
                <w:lang w:val="en-GB"/>
              </w:rPr>
            </w:pPr>
            <w:r w:rsidRPr="005E7485">
              <w:rPr>
                <w:rFonts w:hint="eastAsia"/>
                <w:lang w:val="en-GB"/>
              </w:rPr>
              <w:t>周末活动</w:t>
            </w:r>
          </w:p>
        </w:tc>
        <w:tc>
          <w:tcPr>
            <w:tcW w:w="1386" w:type="dxa"/>
            <w:vMerge w:val="restart"/>
          </w:tcPr>
          <w:p w14:paraId="03C90674" w14:textId="45FFC9A5"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r w:rsidRPr="005E7485">
              <w:rPr>
                <w:rFonts w:hint="eastAsia"/>
                <w:lang w:val="en-GB"/>
              </w:rPr>
              <w:t>文化旅行</w:t>
            </w:r>
          </w:p>
        </w:tc>
        <w:tc>
          <w:tcPr>
            <w:tcW w:w="1417" w:type="dxa"/>
            <w:vMerge w:val="restart"/>
          </w:tcPr>
          <w:p w14:paraId="5209365A" w14:textId="4FB7A402"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r w:rsidRPr="005E7485">
              <w:rPr>
                <w:rFonts w:hint="eastAsia"/>
                <w:lang w:val="en-GB"/>
              </w:rPr>
              <w:t>周末活动</w:t>
            </w:r>
          </w:p>
        </w:tc>
        <w:tc>
          <w:tcPr>
            <w:tcW w:w="1805" w:type="dxa"/>
          </w:tcPr>
          <w:p w14:paraId="46770CF6" w14:textId="6C077055"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r w:rsidRPr="005E7485">
              <w:rPr>
                <w:rFonts w:hint="eastAsia"/>
                <w:lang w:val="en-GB"/>
              </w:rPr>
              <w:t>珠宝设计</w:t>
            </w:r>
          </w:p>
        </w:tc>
      </w:tr>
      <w:tr w:rsidR="007629F7" w:rsidRPr="005E7485" w14:paraId="229EB894" w14:textId="77777777" w:rsidTr="000E2D2A">
        <w:tc>
          <w:tcPr>
            <w:cnfStyle w:val="001000000000" w:firstRow="0" w:lastRow="0" w:firstColumn="1" w:lastColumn="0" w:oddVBand="0" w:evenVBand="0" w:oddHBand="0" w:evenHBand="0" w:firstRowFirstColumn="0" w:firstRowLastColumn="0" w:lastRowFirstColumn="0" w:lastRowLastColumn="0"/>
            <w:tcW w:w="1516" w:type="dxa"/>
          </w:tcPr>
          <w:p w14:paraId="08A589CD" w14:textId="77777777" w:rsidR="005A3F87" w:rsidRPr="005E7485" w:rsidRDefault="005A3F87" w:rsidP="0070293B">
            <w:pPr>
              <w:rPr>
                <w:lang w:val="en-GB"/>
              </w:rPr>
            </w:pPr>
          </w:p>
        </w:tc>
        <w:tc>
          <w:tcPr>
            <w:tcW w:w="1488" w:type="dxa"/>
            <w:vMerge/>
          </w:tcPr>
          <w:p w14:paraId="51A42C61"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c>
          <w:tcPr>
            <w:tcW w:w="1386" w:type="dxa"/>
            <w:vMerge/>
          </w:tcPr>
          <w:p w14:paraId="224753D7"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c>
          <w:tcPr>
            <w:tcW w:w="1417" w:type="dxa"/>
            <w:vMerge/>
          </w:tcPr>
          <w:p w14:paraId="25682757"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c>
          <w:tcPr>
            <w:tcW w:w="1805" w:type="dxa"/>
          </w:tcPr>
          <w:p w14:paraId="27B9EBFB"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r>
      <w:tr w:rsidR="007629F7" w:rsidRPr="005E7485" w14:paraId="217DD235" w14:textId="77777777" w:rsidTr="000E2D2A">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1516" w:type="dxa"/>
          </w:tcPr>
          <w:p w14:paraId="3E1BC8AD" w14:textId="54C783BA" w:rsidR="005A3F87" w:rsidRPr="005E7485" w:rsidRDefault="005A3F87" w:rsidP="0070293B">
            <w:pPr>
              <w:rPr>
                <w:lang w:val="en-GB"/>
              </w:rPr>
            </w:pPr>
            <w:r w:rsidRPr="005E7485">
              <w:rPr>
                <w:rFonts w:hint="eastAsia"/>
                <w:lang w:val="en-GB"/>
              </w:rPr>
              <w:t>室内设计</w:t>
            </w:r>
          </w:p>
        </w:tc>
        <w:tc>
          <w:tcPr>
            <w:tcW w:w="1488" w:type="dxa"/>
            <w:vMerge/>
          </w:tcPr>
          <w:p w14:paraId="4AEE768E" w14:textId="7777777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p>
        </w:tc>
        <w:tc>
          <w:tcPr>
            <w:tcW w:w="1386" w:type="dxa"/>
            <w:vMerge/>
          </w:tcPr>
          <w:p w14:paraId="3946FA08" w14:textId="7777777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p>
        </w:tc>
        <w:tc>
          <w:tcPr>
            <w:tcW w:w="1417" w:type="dxa"/>
            <w:vMerge/>
          </w:tcPr>
          <w:p w14:paraId="72F2D394" w14:textId="7777777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p>
        </w:tc>
        <w:tc>
          <w:tcPr>
            <w:tcW w:w="1805" w:type="dxa"/>
          </w:tcPr>
          <w:p w14:paraId="68ABCA53" w14:textId="22CB29BA"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r w:rsidRPr="005E7485">
              <w:rPr>
                <w:rFonts w:hint="eastAsia"/>
                <w:lang w:val="en-GB"/>
              </w:rPr>
              <w:t>室内设计</w:t>
            </w:r>
          </w:p>
        </w:tc>
      </w:tr>
      <w:tr w:rsidR="007629F7" w:rsidRPr="005E7485" w14:paraId="06705308" w14:textId="77777777" w:rsidTr="000E2D2A">
        <w:tc>
          <w:tcPr>
            <w:cnfStyle w:val="001000000000" w:firstRow="0" w:lastRow="0" w:firstColumn="1" w:lastColumn="0" w:oddVBand="0" w:evenVBand="0" w:oddHBand="0" w:evenHBand="0" w:firstRowFirstColumn="0" w:firstRowLastColumn="0" w:lastRowFirstColumn="0" w:lastRowLastColumn="0"/>
            <w:tcW w:w="1516" w:type="dxa"/>
          </w:tcPr>
          <w:p w14:paraId="72F5FEFC" w14:textId="77777777" w:rsidR="005A3F87" w:rsidRPr="005E7485" w:rsidRDefault="005A3F87" w:rsidP="0070293B">
            <w:pPr>
              <w:rPr>
                <w:lang w:val="en-GB"/>
              </w:rPr>
            </w:pPr>
          </w:p>
        </w:tc>
        <w:tc>
          <w:tcPr>
            <w:tcW w:w="1488" w:type="dxa"/>
            <w:vMerge/>
          </w:tcPr>
          <w:p w14:paraId="6244118A"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c>
          <w:tcPr>
            <w:tcW w:w="1386" w:type="dxa"/>
            <w:vMerge/>
          </w:tcPr>
          <w:p w14:paraId="6861CF0B"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c>
          <w:tcPr>
            <w:tcW w:w="1417" w:type="dxa"/>
            <w:vMerge/>
          </w:tcPr>
          <w:p w14:paraId="0B50D921"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c>
          <w:tcPr>
            <w:tcW w:w="1805" w:type="dxa"/>
          </w:tcPr>
          <w:p w14:paraId="37A66B54"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r>
      <w:tr w:rsidR="007629F7" w:rsidRPr="005E7485" w14:paraId="5A8496B4" w14:textId="77777777" w:rsidTr="000E2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6" w:type="dxa"/>
          </w:tcPr>
          <w:p w14:paraId="1E2E0165" w14:textId="15CCB404" w:rsidR="005A3F87" w:rsidRPr="005E7485" w:rsidRDefault="005A3F87" w:rsidP="0070293B">
            <w:pPr>
              <w:rPr>
                <w:lang w:val="en-GB"/>
              </w:rPr>
            </w:pPr>
            <w:r w:rsidRPr="005E7485">
              <w:rPr>
                <w:rFonts w:hint="eastAsia"/>
                <w:lang w:val="en-GB"/>
              </w:rPr>
              <w:t>服装设计</w:t>
            </w:r>
          </w:p>
        </w:tc>
        <w:tc>
          <w:tcPr>
            <w:tcW w:w="1488" w:type="dxa"/>
            <w:vMerge/>
          </w:tcPr>
          <w:p w14:paraId="65F84EF7" w14:textId="7777777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p>
        </w:tc>
        <w:tc>
          <w:tcPr>
            <w:tcW w:w="1386" w:type="dxa"/>
            <w:vMerge/>
          </w:tcPr>
          <w:p w14:paraId="01FA3A51" w14:textId="7777777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p>
        </w:tc>
        <w:tc>
          <w:tcPr>
            <w:tcW w:w="1417" w:type="dxa"/>
            <w:vMerge/>
          </w:tcPr>
          <w:p w14:paraId="779BEE12" w14:textId="7777777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p>
        </w:tc>
        <w:tc>
          <w:tcPr>
            <w:tcW w:w="1805" w:type="dxa"/>
          </w:tcPr>
          <w:p w14:paraId="34090EAB" w14:textId="65B3A70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r w:rsidRPr="005E7485">
              <w:rPr>
                <w:rFonts w:hint="eastAsia"/>
                <w:lang w:val="en-GB"/>
              </w:rPr>
              <w:t>服装设计</w:t>
            </w:r>
          </w:p>
        </w:tc>
      </w:tr>
      <w:tr w:rsidR="007629F7" w:rsidRPr="005E7485" w14:paraId="4FD6852B" w14:textId="77777777" w:rsidTr="000E2D2A">
        <w:tc>
          <w:tcPr>
            <w:cnfStyle w:val="001000000000" w:firstRow="0" w:lastRow="0" w:firstColumn="1" w:lastColumn="0" w:oddVBand="0" w:evenVBand="0" w:oddHBand="0" w:evenHBand="0" w:firstRowFirstColumn="0" w:firstRowLastColumn="0" w:lastRowFirstColumn="0" w:lastRowLastColumn="0"/>
            <w:tcW w:w="1516" w:type="dxa"/>
          </w:tcPr>
          <w:p w14:paraId="2B965667" w14:textId="77777777" w:rsidR="005A3F87" w:rsidRPr="005E7485" w:rsidRDefault="005A3F87" w:rsidP="0070293B">
            <w:pPr>
              <w:rPr>
                <w:lang w:val="en-GB"/>
              </w:rPr>
            </w:pPr>
          </w:p>
        </w:tc>
        <w:tc>
          <w:tcPr>
            <w:tcW w:w="1488" w:type="dxa"/>
            <w:vMerge/>
          </w:tcPr>
          <w:p w14:paraId="417D6D2F"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c>
          <w:tcPr>
            <w:tcW w:w="1386" w:type="dxa"/>
            <w:vMerge/>
          </w:tcPr>
          <w:p w14:paraId="03D26DA8"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c>
          <w:tcPr>
            <w:tcW w:w="1417" w:type="dxa"/>
            <w:vMerge/>
          </w:tcPr>
          <w:p w14:paraId="3AC587BE"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c>
          <w:tcPr>
            <w:tcW w:w="1805" w:type="dxa"/>
          </w:tcPr>
          <w:p w14:paraId="46F56954" w14:textId="77777777" w:rsidR="005A3F87" w:rsidRPr="005E7485" w:rsidRDefault="005A3F87" w:rsidP="0070293B">
            <w:pPr>
              <w:cnfStyle w:val="000000000000" w:firstRow="0" w:lastRow="0" w:firstColumn="0" w:lastColumn="0" w:oddVBand="0" w:evenVBand="0" w:oddHBand="0" w:evenHBand="0" w:firstRowFirstColumn="0" w:firstRowLastColumn="0" w:lastRowFirstColumn="0" w:lastRowLastColumn="0"/>
              <w:rPr>
                <w:lang w:val="en-GB"/>
              </w:rPr>
            </w:pPr>
          </w:p>
        </w:tc>
      </w:tr>
      <w:tr w:rsidR="007629F7" w:rsidRPr="005E7485" w14:paraId="5FAA1748" w14:textId="77777777" w:rsidTr="000E2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6" w:type="dxa"/>
          </w:tcPr>
          <w:p w14:paraId="1957508D" w14:textId="4ECFBF4E" w:rsidR="005A3F87" w:rsidRPr="005E7485" w:rsidRDefault="005A3F87" w:rsidP="0070293B">
            <w:pPr>
              <w:rPr>
                <w:lang w:val="en-GB"/>
              </w:rPr>
            </w:pPr>
            <w:r w:rsidRPr="005E7485">
              <w:rPr>
                <w:rFonts w:hint="eastAsia"/>
                <w:lang w:val="en-GB"/>
              </w:rPr>
              <w:t>多样化课程</w:t>
            </w:r>
          </w:p>
        </w:tc>
        <w:tc>
          <w:tcPr>
            <w:tcW w:w="1488" w:type="dxa"/>
            <w:vMerge/>
          </w:tcPr>
          <w:p w14:paraId="45B9FCC0" w14:textId="7777777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p>
        </w:tc>
        <w:tc>
          <w:tcPr>
            <w:tcW w:w="1386" w:type="dxa"/>
            <w:vMerge/>
          </w:tcPr>
          <w:p w14:paraId="0B222F30" w14:textId="7777777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p>
        </w:tc>
        <w:tc>
          <w:tcPr>
            <w:tcW w:w="1417" w:type="dxa"/>
            <w:vMerge/>
          </w:tcPr>
          <w:p w14:paraId="39790B52" w14:textId="77777777"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p>
        </w:tc>
        <w:tc>
          <w:tcPr>
            <w:tcW w:w="1805" w:type="dxa"/>
          </w:tcPr>
          <w:p w14:paraId="73B41C2E" w14:textId="17AD4B5C" w:rsidR="005A3F87" w:rsidRPr="005E7485" w:rsidRDefault="005A3F87" w:rsidP="0070293B">
            <w:pPr>
              <w:cnfStyle w:val="000000100000" w:firstRow="0" w:lastRow="0" w:firstColumn="0" w:lastColumn="0" w:oddVBand="0" w:evenVBand="0" w:oddHBand="1" w:evenHBand="0" w:firstRowFirstColumn="0" w:firstRowLastColumn="0" w:lastRowFirstColumn="0" w:lastRowLastColumn="0"/>
              <w:rPr>
                <w:lang w:val="en-GB"/>
              </w:rPr>
            </w:pPr>
            <w:r w:rsidRPr="005E7485">
              <w:rPr>
                <w:rFonts w:hint="eastAsia"/>
                <w:lang w:val="en-GB"/>
              </w:rPr>
              <w:t>多样化课程</w:t>
            </w:r>
          </w:p>
        </w:tc>
      </w:tr>
      <w:bookmarkEnd w:id="1"/>
    </w:tbl>
    <w:p w14:paraId="1AB1B7D2" w14:textId="5EF509E5" w:rsidR="002F3C5F" w:rsidRDefault="002F3C5F" w:rsidP="0070293B">
      <w:pPr>
        <w:rPr>
          <w:lang w:val="en-GB"/>
        </w:rPr>
      </w:pPr>
    </w:p>
    <w:p w14:paraId="798986BB" w14:textId="7D9DBF31" w:rsidR="006F108B" w:rsidRPr="00C43E45" w:rsidRDefault="006F108B" w:rsidP="006F108B">
      <w:pPr>
        <w:pStyle w:val="a8"/>
        <w:numPr>
          <w:ilvl w:val="0"/>
          <w:numId w:val="7"/>
        </w:numPr>
        <w:ind w:firstLineChars="0"/>
        <w:rPr>
          <w:b/>
          <w:u w:val="single"/>
          <w:lang w:val="en-GB"/>
        </w:rPr>
      </w:pPr>
      <w:r w:rsidRPr="00C43E45">
        <w:rPr>
          <w:rFonts w:hint="eastAsia"/>
          <w:b/>
          <w:u w:val="single"/>
          <w:lang w:val="en-GB"/>
        </w:rPr>
        <w:t>珠宝设计暑期课程</w:t>
      </w:r>
    </w:p>
    <w:p w14:paraId="6E814BCE" w14:textId="4A96B4EC" w:rsidR="006F108B" w:rsidRPr="0095016F" w:rsidRDefault="006F108B" w:rsidP="0095016F">
      <w:pPr>
        <w:pStyle w:val="a8"/>
        <w:ind w:left="480" w:firstLineChars="0" w:firstLine="0"/>
        <w:rPr>
          <w:lang w:val="en-GB"/>
        </w:rPr>
      </w:pPr>
      <w:r>
        <w:rPr>
          <w:rFonts w:hint="eastAsia"/>
          <w:lang w:val="en-GB"/>
        </w:rPr>
        <w:t>珠宝设计专业是谢哈艺术学院的强势专业。</w:t>
      </w:r>
      <w:r w:rsidRPr="0095016F">
        <w:rPr>
          <w:rFonts w:hint="eastAsia"/>
          <w:lang w:val="en-GB"/>
        </w:rPr>
        <w:t>学生将在学院</w:t>
      </w:r>
      <w:r w:rsidRPr="0095016F">
        <w:rPr>
          <w:lang w:val="en-GB"/>
        </w:rPr>
        <w:t>专门的珠宝工作室</w:t>
      </w:r>
      <w:r w:rsidRPr="0095016F">
        <w:rPr>
          <w:rFonts w:hint="eastAsia"/>
          <w:lang w:val="en-GB"/>
        </w:rPr>
        <w:t>内</w:t>
      </w:r>
      <w:r w:rsidRPr="0095016F">
        <w:rPr>
          <w:lang w:val="en-GB"/>
        </w:rPr>
        <w:t>，将由专业制造商教授设计和制作两件珠宝。</w:t>
      </w:r>
    </w:p>
    <w:p w14:paraId="7146211C" w14:textId="37FE8209" w:rsidR="006F108B" w:rsidRPr="0095016F" w:rsidRDefault="006F108B" w:rsidP="006F108B">
      <w:pPr>
        <w:pStyle w:val="a8"/>
        <w:ind w:left="480" w:firstLine="480"/>
        <w:rPr>
          <w:b/>
          <w:lang w:val="en-GB"/>
        </w:rPr>
      </w:pPr>
      <w:r w:rsidRPr="0095016F">
        <w:rPr>
          <w:b/>
          <w:lang w:val="en-GB"/>
        </w:rPr>
        <w:t>第1周</w:t>
      </w:r>
      <w:r w:rsidR="0095016F" w:rsidRPr="0095016F">
        <w:rPr>
          <w:rFonts w:hint="eastAsia"/>
          <w:b/>
          <w:lang w:val="en-GB"/>
        </w:rPr>
        <w:t>——制作戒指</w:t>
      </w:r>
    </w:p>
    <w:p w14:paraId="2A711201" w14:textId="640E46D9" w:rsidR="006F108B" w:rsidRPr="006F108B" w:rsidRDefault="003127ED" w:rsidP="006F108B">
      <w:pPr>
        <w:pStyle w:val="a8"/>
        <w:ind w:left="480" w:firstLine="480"/>
        <w:rPr>
          <w:lang w:val="en-GB"/>
        </w:rPr>
      </w:pPr>
      <w:r>
        <w:rPr>
          <w:lang w:val="en-GB"/>
        </w:rPr>
        <w:t>在这个项目中，</w:t>
      </w:r>
      <w:r w:rsidR="00E570E5">
        <w:rPr>
          <w:rFonts w:hint="eastAsia"/>
          <w:lang w:val="en-GB"/>
        </w:rPr>
        <w:t>学生将学习</w:t>
      </w:r>
      <w:r w:rsidR="0095016F">
        <w:rPr>
          <w:rFonts w:hint="eastAsia"/>
          <w:lang w:val="en-GB"/>
        </w:rPr>
        <w:t>设计制作戒指的全过程。</w:t>
      </w:r>
      <w:r w:rsidR="006F108B" w:rsidRPr="006F108B">
        <w:rPr>
          <w:lang w:val="en-GB"/>
        </w:rPr>
        <w:t>学习</w:t>
      </w:r>
      <w:r>
        <w:rPr>
          <w:rFonts w:hint="eastAsia"/>
          <w:lang w:val="en-GB"/>
        </w:rPr>
        <w:t>雕刻蜡模的专业技术，</w:t>
      </w:r>
      <w:r>
        <w:rPr>
          <w:lang w:val="en-GB"/>
        </w:rPr>
        <w:t>然后将你的戒指和其他组件铸成</w:t>
      </w:r>
      <w:r>
        <w:rPr>
          <w:rFonts w:hint="eastAsia"/>
          <w:lang w:val="en-GB"/>
        </w:rPr>
        <w:t>最终成品</w:t>
      </w:r>
      <w:r w:rsidR="006F108B" w:rsidRPr="006F108B">
        <w:rPr>
          <w:lang w:val="en-GB"/>
        </w:rPr>
        <w:t>。</w:t>
      </w:r>
    </w:p>
    <w:p w14:paraId="4ECC7A51" w14:textId="6B344BF9" w:rsidR="006F108B" w:rsidRPr="0095016F" w:rsidRDefault="006F108B" w:rsidP="006F108B">
      <w:pPr>
        <w:pStyle w:val="a8"/>
        <w:ind w:left="480" w:firstLine="480"/>
        <w:rPr>
          <w:b/>
          <w:lang w:val="en-GB"/>
        </w:rPr>
      </w:pPr>
      <w:r w:rsidRPr="0095016F">
        <w:rPr>
          <w:b/>
          <w:lang w:val="en-GB"/>
        </w:rPr>
        <w:lastRenderedPageBreak/>
        <w:t>第2周</w:t>
      </w:r>
      <w:r w:rsidR="0095016F" w:rsidRPr="0095016F">
        <w:rPr>
          <w:rFonts w:hint="eastAsia"/>
          <w:b/>
          <w:lang w:val="en-GB"/>
        </w:rPr>
        <w:t>——文化旅行</w:t>
      </w:r>
    </w:p>
    <w:p w14:paraId="157D59FC" w14:textId="67C09A22" w:rsidR="006F108B" w:rsidRPr="0095016F" w:rsidRDefault="0095016F" w:rsidP="006F108B">
      <w:pPr>
        <w:pStyle w:val="a8"/>
        <w:ind w:left="480" w:firstLine="480"/>
        <w:rPr>
          <w:b/>
          <w:lang w:val="en-GB"/>
        </w:rPr>
      </w:pPr>
      <w:r w:rsidRPr="0095016F">
        <w:rPr>
          <w:rFonts w:hint="eastAsia"/>
          <w:b/>
          <w:lang w:val="en-GB"/>
        </w:rPr>
        <w:t>第</w:t>
      </w:r>
      <w:r w:rsidRPr="0095016F">
        <w:rPr>
          <w:b/>
          <w:lang w:val="en-GB"/>
        </w:rPr>
        <w:t>3</w:t>
      </w:r>
      <w:r w:rsidRPr="0095016F">
        <w:rPr>
          <w:rFonts w:hint="eastAsia"/>
          <w:b/>
          <w:lang w:val="en-GB"/>
        </w:rPr>
        <w:t>周——制作项链</w:t>
      </w:r>
    </w:p>
    <w:p w14:paraId="1D4EE129" w14:textId="7242E8EF" w:rsidR="006F108B" w:rsidRPr="00D8494A" w:rsidRDefault="00D8494A" w:rsidP="00D8494A">
      <w:pPr>
        <w:pStyle w:val="a8"/>
        <w:ind w:left="480" w:firstLineChars="0" w:firstLine="0"/>
        <w:rPr>
          <w:lang w:val="en-GB"/>
        </w:rPr>
      </w:pPr>
      <w:r>
        <w:rPr>
          <w:rFonts w:hint="eastAsia"/>
          <w:lang w:val="en-GB"/>
        </w:rPr>
        <w:t xml:space="preserve">    这周将学习制作项链的必备技能：</w:t>
      </w:r>
      <w:r>
        <w:rPr>
          <w:lang w:val="en-GB"/>
        </w:rPr>
        <w:t>使用焊接、切割</w:t>
      </w:r>
      <w:r>
        <w:rPr>
          <w:rFonts w:hint="eastAsia"/>
          <w:lang w:val="en-GB"/>
        </w:rPr>
        <w:t>、</w:t>
      </w:r>
      <w:r w:rsidR="006F108B" w:rsidRPr="00D8494A">
        <w:rPr>
          <w:lang w:val="en-GB"/>
        </w:rPr>
        <w:t>链条制造和表面处理技术，</w:t>
      </w:r>
      <w:r w:rsidRPr="00D8494A">
        <w:rPr>
          <w:rFonts w:hint="eastAsia"/>
          <w:lang w:val="en-GB"/>
        </w:rPr>
        <w:t xml:space="preserve"> </w:t>
      </w:r>
      <w:r>
        <w:rPr>
          <w:rFonts w:hint="eastAsia"/>
          <w:lang w:val="en-GB"/>
        </w:rPr>
        <w:t>设计制作一条完整的项链。</w:t>
      </w:r>
    </w:p>
    <w:p w14:paraId="6D048E32" w14:textId="09E6C121" w:rsidR="0095016F" w:rsidRDefault="00D6332C" w:rsidP="0095016F">
      <w:pPr>
        <w:pStyle w:val="a8"/>
        <w:ind w:left="480" w:firstLineChars="0" w:firstLine="480"/>
        <w:rPr>
          <w:lang w:val="en-GB"/>
        </w:rPr>
      </w:pPr>
      <w:r>
        <w:rPr>
          <w:rFonts w:hint="eastAsia"/>
          <w:noProof/>
        </w:rPr>
        <w:drawing>
          <wp:inline distT="0" distB="0" distL="0" distR="0" wp14:anchorId="1269B629" wp14:editId="42BDE429">
            <wp:extent cx="5270500" cy="2616200"/>
            <wp:effectExtent l="0" t="0" r="12700" b="0"/>
            <wp:docPr id="7" name="图片 7" descr="../../../../../../../../Des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0500" cy="2616200"/>
                    </a:xfrm>
                    <a:prstGeom prst="rect">
                      <a:avLst/>
                    </a:prstGeom>
                    <a:noFill/>
                    <a:ln>
                      <a:noFill/>
                    </a:ln>
                  </pic:spPr>
                </pic:pic>
              </a:graphicData>
            </a:graphic>
          </wp:inline>
        </w:drawing>
      </w:r>
    </w:p>
    <w:p w14:paraId="01418867" w14:textId="75906AFA" w:rsidR="006F108B" w:rsidRPr="00C43E45" w:rsidRDefault="006F108B" w:rsidP="006F108B">
      <w:pPr>
        <w:pStyle w:val="a8"/>
        <w:numPr>
          <w:ilvl w:val="0"/>
          <w:numId w:val="7"/>
        </w:numPr>
        <w:ind w:firstLineChars="0"/>
        <w:rPr>
          <w:b/>
          <w:u w:val="single"/>
          <w:lang w:val="en-GB"/>
        </w:rPr>
      </w:pPr>
      <w:r w:rsidRPr="00C43E45">
        <w:rPr>
          <w:rFonts w:hint="eastAsia"/>
          <w:b/>
          <w:u w:val="single"/>
          <w:lang w:val="en-GB"/>
        </w:rPr>
        <w:t>室内设计暑期课程</w:t>
      </w:r>
    </w:p>
    <w:p w14:paraId="435844F4" w14:textId="0A420262" w:rsidR="0054264D" w:rsidRPr="0054264D" w:rsidRDefault="0054264D" w:rsidP="0054264D">
      <w:pPr>
        <w:pStyle w:val="a8"/>
        <w:ind w:left="480" w:firstLine="480"/>
        <w:rPr>
          <w:lang w:val="en-GB"/>
        </w:rPr>
      </w:pPr>
      <w:r>
        <w:rPr>
          <w:rFonts w:hint="eastAsia"/>
          <w:lang w:val="en-GB"/>
        </w:rPr>
        <w:t>室内设计课程由设计学院的</w:t>
      </w:r>
      <w:r>
        <w:rPr>
          <w:lang w:val="en-GB"/>
        </w:rPr>
        <w:t>室内建筑和设计工作室以及</w:t>
      </w:r>
      <w:r w:rsidRPr="0054264D">
        <w:rPr>
          <w:lang w:val="en-GB"/>
        </w:rPr>
        <w:t>3D</w:t>
      </w:r>
      <w:r>
        <w:rPr>
          <w:rFonts w:hint="eastAsia"/>
          <w:lang w:val="en-GB"/>
        </w:rPr>
        <w:t>工作室</w:t>
      </w:r>
      <w:r w:rsidRPr="0054264D">
        <w:rPr>
          <w:lang w:val="en-GB"/>
        </w:rPr>
        <w:t>中</w:t>
      </w:r>
      <w:r>
        <w:rPr>
          <w:rFonts w:hint="eastAsia"/>
          <w:lang w:val="en-GB"/>
        </w:rPr>
        <w:t>的专家教授。</w:t>
      </w:r>
    </w:p>
    <w:p w14:paraId="2C5A13EB" w14:textId="79A2656F" w:rsidR="0054264D" w:rsidRPr="004666ED" w:rsidRDefault="0054264D" w:rsidP="0054264D">
      <w:pPr>
        <w:pStyle w:val="a8"/>
        <w:ind w:left="480" w:firstLine="480"/>
        <w:rPr>
          <w:b/>
          <w:lang w:val="en-GB"/>
        </w:rPr>
      </w:pPr>
      <w:r w:rsidRPr="004666ED">
        <w:rPr>
          <w:b/>
          <w:lang w:val="en-GB"/>
        </w:rPr>
        <w:t>第1</w:t>
      </w:r>
      <w:r w:rsidR="00DC02AA" w:rsidRPr="004666ED">
        <w:rPr>
          <w:rFonts w:hint="eastAsia"/>
          <w:b/>
          <w:lang w:val="en-GB"/>
        </w:rPr>
        <w:t>周</w:t>
      </w:r>
      <w:r w:rsidR="004666ED" w:rsidRPr="004666ED">
        <w:rPr>
          <w:rFonts w:hint="eastAsia"/>
          <w:b/>
          <w:lang w:val="en-GB"/>
        </w:rPr>
        <w:t>——设计图纸</w:t>
      </w:r>
    </w:p>
    <w:p w14:paraId="1913F7DE" w14:textId="166D2FDB" w:rsidR="0054264D" w:rsidRPr="00DC02AA" w:rsidRDefault="00DC02AA" w:rsidP="00DC02AA">
      <w:pPr>
        <w:pStyle w:val="a8"/>
        <w:ind w:left="480" w:firstLine="480"/>
        <w:rPr>
          <w:lang w:val="en-GB"/>
        </w:rPr>
      </w:pPr>
      <w:r>
        <w:rPr>
          <w:lang w:val="en-GB"/>
        </w:rPr>
        <w:t>在这个项目中，</w:t>
      </w:r>
      <w:r>
        <w:rPr>
          <w:rFonts w:hint="eastAsia"/>
          <w:lang w:val="en-GB"/>
        </w:rPr>
        <w:t>将</w:t>
      </w:r>
      <w:r w:rsidR="0054264D" w:rsidRPr="0054264D">
        <w:rPr>
          <w:lang w:val="en-GB"/>
        </w:rPr>
        <w:t>探索2D和3D</w:t>
      </w:r>
      <w:r>
        <w:rPr>
          <w:rFonts w:hint="eastAsia"/>
          <w:lang w:val="en-GB"/>
        </w:rPr>
        <w:t>建模</w:t>
      </w:r>
      <w:r>
        <w:rPr>
          <w:lang w:val="en-GB"/>
        </w:rPr>
        <w:t>之间的关系和转换。</w:t>
      </w:r>
      <w:r>
        <w:rPr>
          <w:rFonts w:hint="eastAsia"/>
          <w:lang w:val="en-GB"/>
        </w:rPr>
        <w:t>可以选择</w:t>
      </w:r>
      <w:r>
        <w:rPr>
          <w:lang w:val="en-GB"/>
        </w:rPr>
        <w:t>围绕一组</w:t>
      </w:r>
      <w:r>
        <w:rPr>
          <w:rFonts w:hint="eastAsia"/>
          <w:lang w:val="en-GB"/>
        </w:rPr>
        <w:t>与</w:t>
      </w:r>
      <w:r>
        <w:rPr>
          <w:lang w:val="en-GB"/>
        </w:rPr>
        <w:t>真实或虚拟建筑空间相关的场景</w:t>
      </w:r>
      <w:r>
        <w:rPr>
          <w:rFonts w:hint="eastAsia"/>
          <w:lang w:val="en-GB"/>
        </w:rPr>
        <w:t>探索建筑设计中的</w:t>
      </w:r>
      <w:r w:rsidR="0054264D" w:rsidRPr="00DC02AA">
        <w:rPr>
          <w:lang w:val="en-GB"/>
        </w:rPr>
        <w:t>空间“叙事”。</w:t>
      </w:r>
    </w:p>
    <w:p w14:paraId="2E18BF6A" w14:textId="2217A68E" w:rsidR="0054264D" w:rsidRPr="004666ED" w:rsidRDefault="0054264D" w:rsidP="0054264D">
      <w:pPr>
        <w:pStyle w:val="a8"/>
        <w:ind w:left="480" w:firstLine="480"/>
        <w:rPr>
          <w:b/>
          <w:lang w:val="en-GB"/>
        </w:rPr>
      </w:pPr>
      <w:r w:rsidRPr="004666ED">
        <w:rPr>
          <w:b/>
          <w:lang w:val="en-GB"/>
        </w:rPr>
        <w:t>第2周</w:t>
      </w:r>
      <w:r w:rsidRPr="004666ED">
        <w:rPr>
          <w:rFonts w:hint="eastAsia"/>
          <w:b/>
          <w:lang w:val="en-GB"/>
        </w:rPr>
        <w:t>——文化旅行</w:t>
      </w:r>
    </w:p>
    <w:p w14:paraId="06740F17" w14:textId="1B92ED53" w:rsidR="0054264D" w:rsidRPr="004666ED" w:rsidRDefault="0054264D" w:rsidP="0054264D">
      <w:pPr>
        <w:pStyle w:val="a8"/>
        <w:ind w:left="480" w:firstLine="480"/>
        <w:rPr>
          <w:b/>
          <w:lang w:val="en-GB"/>
        </w:rPr>
      </w:pPr>
      <w:r w:rsidRPr="004666ED">
        <w:rPr>
          <w:rFonts w:hint="eastAsia"/>
          <w:b/>
          <w:lang w:val="en-GB"/>
        </w:rPr>
        <w:t>第3周</w:t>
      </w:r>
      <w:r w:rsidR="004666ED" w:rsidRPr="004666ED">
        <w:rPr>
          <w:rFonts w:hint="eastAsia"/>
          <w:b/>
          <w:lang w:val="en-GB"/>
        </w:rPr>
        <w:t>——建模</w:t>
      </w:r>
    </w:p>
    <w:p w14:paraId="24DA2B8F" w14:textId="70F45447" w:rsidR="003127ED" w:rsidRDefault="004666ED" w:rsidP="004666ED">
      <w:pPr>
        <w:pStyle w:val="a8"/>
        <w:ind w:left="480" w:firstLine="480"/>
        <w:rPr>
          <w:lang w:val="en-GB"/>
        </w:rPr>
      </w:pPr>
      <w:r>
        <w:rPr>
          <w:rFonts w:hint="eastAsia"/>
          <w:lang w:val="en-GB"/>
        </w:rPr>
        <w:t>第1周设计的图纸将在这周的项目中制作成模型。学生</w:t>
      </w:r>
      <w:r w:rsidR="0054264D" w:rsidRPr="0054264D">
        <w:rPr>
          <w:lang w:val="en-GB"/>
        </w:rPr>
        <w:t>将创建抽象的3</w:t>
      </w:r>
      <w:r>
        <w:rPr>
          <w:lang w:val="en-GB"/>
        </w:rPr>
        <w:t>维激光切割模型，探索空间、</w:t>
      </w:r>
      <w:r w:rsidR="0054264D" w:rsidRPr="0054264D">
        <w:rPr>
          <w:lang w:val="en-GB"/>
        </w:rPr>
        <w:t>光线和</w:t>
      </w:r>
      <w:r w:rsidR="0054264D" w:rsidRPr="004666ED">
        <w:rPr>
          <w:lang w:val="en-GB"/>
        </w:rPr>
        <w:t>规模。</w:t>
      </w:r>
    </w:p>
    <w:p w14:paraId="68522CF0" w14:textId="136BA710" w:rsidR="004666ED" w:rsidRDefault="00D6332C" w:rsidP="004666ED">
      <w:pPr>
        <w:pStyle w:val="a8"/>
        <w:ind w:left="480" w:firstLine="480"/>
        <w:rPr>
          <w:lang w:val="en-GB"/>
        </w:rPr>
      </w:pPr>
      <w:r>
        <w:rPr>
          <w:noProof/>
        </w:rPr>
        <w:drawing>
          <wp:inline distT="0" distB="0" distL="0" distR="0" wp14:anchorId="31459A2E" wp14:editId="756FA2C7">
            <wp:extent cx="3167504" cy="1882140"/>
            <wp:effectExtent l="0" t="0" r="7620" b="0"/>
            <wp:docPr id="8" name="图片 8" descr="../../../../../../../../Desktop/图片/谢哈夏令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图片/谢哈夏令营"/>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77591" cy="1888134"/>
                    </a:xfrm>
                    <a:prstGeom prst="rect">
                      <a:avLst/>
                    </a:prstGeom>
                    <a:noFill/>
                    <a:ln>
                      <a:noFill/>
                    </a:ln>
                  </pic:spPr>
                </pic:pic>
              </a:graphicData>
            </a:graphic>
          </wp:inline>
        </w:drawing>
      </w:r>
    </w:p>
    <w:p w14:paraId="56C492B8" w14:textId="77777777" w:rsidR="00D6332C" w:rsidRPr="004666ED" w:rsidRDefault="00D6332C" w:rsidP="004666ED">
      <w:pPr>
        <w:pStyle w:val="a8"/>
        <w:ind w:left="480" w:firstLine="480"/>
        <w:rPr>
          <w:lang w:val="en-GB"/>
        </w:rPr>
      </w:pPr>
    </w:p>
    <w:p w14:paraId="2113E31A" w14:textId="5CADBF72" w:rsidR="006F108B" w:rsidRPr="00C43E45" w:rsidRDefault="006F108B" w:rsidP="006F108B">
      <w:pPr>
        <w:pStyle w:val="a8"/>
        <w:numPr>
          <w:ilvl w:val="0"/>
          <w:numId w:val="7"/>
        </w:numPr>
        <w:ind w:firstLineChars="0"/>
        <w:rPr>
          <w:b/>
          <w:u w:val="single"/>
          <w:lang w:val="en-GB"/>
        </w:rPr>
      </w:pPr>
      <w:r w:rsidRPr="00C43E45">
        <w:rPr>
          <w:rFonts w:hint="eastAsia"/>
          <w:b/>
          <w:u w:val="single"/>
          <w:lang w:val="en-GB"/>
        </w:rPr>
        <w:lastRenderedPageBreak/>
        <w:t>服装设计暑期课程</w:t>
      </w:r>
    </w:p>
    <w:p w14:paraId="547D9B7B" w14:textId="4F2952D8" w:rsidR="00865D60" w:rsidRPr="00865D60" w:rsidRDefault="00865D60" w:rsidP="00865D60">
      <w:pPr>
        <w:pStyle w:val="a8"/>
        <w:ind w:left="480" w:firstLine="480"/>
        <w:rPr>
          <w:lang w:val="en-GB"/>
        </w:rPr>
      </w:pPr>
      <w:r>
        <w:rPr>
          <w:rFonts w:hint="eastAsia"/>
          <w:lang w:val="en-GB"/>
        </w:rPr>
        <w:t>服装设计暑期课程</w:t>
      </w:r>
      <w:r>
        <w:rPr>
          <w:lang w:val="en-GB"/>
        </w:rPr>
        <w:t>由</w:t>
      </w:r>
      <w:r>
        <w:rPr>
          <w:rFonts w:hint="eastAsia"/>
          <w:lang w:val="en-GB"/>
        </w:rPr>
        <w:t>设计学院</w:t>
      </w:r>
      <w:r>
        <w:rPr>
          <w:lang w:val="en-GB"/>
        </w:rPr>
        <w:t>综合时装工作室和工作室的经验丰富的时尚讲师</w:t>
      </w:r>
      <w:r>
        <w:rPr>
          <w:rFonts w:hint="eastAsia"/>
          <w:lang w:val="en-GB"/>
        </w:rPr>
        <w:t>教授</w:t>
      </w:r>
      <w:r>
        <w:rPr>
          <w:lang w:val="en-GB"/>
        </w:rPr>
        <w:t>，</w:t>
      </w:r>
      <w:r>
        <w:rPr>
          <w:rFonts w:hint="eastAsia"/>
          <w:lang w:val="en-GB"/>
        </w:rPr>
        <w:t>学生将着手进行</w:t>
      </w:r>
      <w:r w:rsidRPr="00865D60">
        <w:rPr>
          <w:lang w:val="en-GB"/>
        </w:rPr>
        <w:t>两个创意时尚项目，学习绘画和制作技巧，</w:t>
      </w:r>
      <w:r>
        <w:rPr>
          <w:rFonts w:hint="eastAsia"/>
          <w:lang w:val="en-GB"/>
        </w:rPr>
        <w:t>专业地完成暑期课程。</w:t>
      </w:r>
      <w:r w:rsidRPr="00865D60">
        <w:rPr>
          <w:lang w:val="en-GB"/>
        </w:rPr>
        <w:t xml:space="preserve"> </w:t>
      </w:r>
    </w:p>
    <w:p w14:paraId="0704C597" w14:textId="1B93539D" w:rsidR="00B114E6" w:rsidRPr="00F542AC" w:rsidRDefault="00B114E6" w:rsidP="00865D60">
      <w:pPr>
        <w:pStyle w:val="a8"/>
        <w:ind w:left="480" w:firstLine="480"/>
        <w:rPr>
          <w:b/>
          <w:lang w:val="en-GB"/>
        </w:rPr>
      </w:pPr>
      <w:r w:rsidRPr="00F542AC">
        <w:rPr>
          <w:rFonts w:hint="eastAsia"/>
          <w:b/>
          <w:lang w:val="en-GB"/>
        </w:rPr>
        <w:t>第1周</w:t>
      </w:r>
      <w:r w:rsidR="00221F5E">
        <w:rPr>
          <w:rFonts w:hint="eastAsia"/>
          <w:b/>
          <w:lang w:val="en-GB"/>
        </w:rPr>
        <w:t>——回顾设计</w:t>
      </w:r>
    </w:p>
    <w:p w14:paraId="4FF9CFD6" w14:textId="21CAB275" w:rsidR="00865D60" w:rsidRPr="002B5B6E" w:rsidRDefault="002B5B6E" w:rsidP="002B5B6E">
      <w:pPr>
        <w:pStyle w:val="a8"/>
        <w:ind w:left="480" w:firstLine="480"/>
        <w:rPr>
          <w:lang w:val="en-GB"/>
        </w:rPr>
      </w:pPr>
      <w:r>
        <w:rPr>
          <w:lang w:val="en-GB"/>
        </w:rPr>
        <w:t>作为一名设计师，</w:t>
      </w:r>
      <w:r>
        <w:rPr>
          <w:rFonts w:hint="eastAsia"/>
          <w:lang w:val="en-GB"/>
        </w:rPr>
        <w:t>回顾历史</w:t>
      </w:r>
      <w:r w:rsidR="00865D60" w:rsidRPr="00865D60">
        <w:rPr>
          <w:lang w:val="en-GB"/>
        </w:rPr>
        <w:t>是为了向前发展。大多数品牌/</w:t>
      </w:r>
      <w:r>
        <w:rPr>
          <w:lang w:val="en-GB"/>
        </w:rPr>
        <w:t>设计师</w:t>
      </w:r>
      <w:r>
        <w:rPr>
          <w:rFonts w:hint="eastAsia"/>
          <w:lang w:val="en-GB"/>
        </w:rPr>
        <w:t>会回顾之前的经典设计，致敬或激发出新的灵感。</w:t>
      </w:r>
      <w:r>
        <w:rPr>
          <w:lang w:val="en-GB"/>
        </w:rPr>
        <w:t>每件服装都拥有众多灵感，包括剪裁</w:t>
      </w:r>
      <w:r>
        <w:rPr>
          <w:rFonts w:hint="eastAsia"/>
          <w:lang w:val="en-GB"/>
        </w:rPr>
        <w:t>、</w:t>
      </w:r>
      <w:r>
        <w:rPr>
          <w:lang w:val="en-GB"/>
        </w:rPr>
        <w:t>颜色、</w:t>
      </w:r>
      <w:r w:rsidR="00865D60" w:rsidRPr="002B5B6E">
        <w:rPr>
          <w:lang w:val="en-GB"/>
        </w:rPr>
        <w:t>纹理或</w:t>
      </w:r>
      <w:r>
        <w:rPr>
          <w:rFonts w:hint="eastAsia"/>
          <w:lang w:val="en-GB"/>
        </w:rPr>
        <w:t>服装</w:t>
      </w:r>
      <w:r w:rsidR="00865D60" w:rsidRPr="002B5B6E">
        <w:rPr>
          <w:lang w:val="en-GB"/>
        </w:rPr>
        <w:t>自身</w:t>
      </w:r>
      <w:r>
        <w:rPr>
          <w:rFonts w:hint="eastAsia"/>
          <w:lang w:val="en-GB"/>
        </w:rPr>
        <w:t>的</w:t>
      </w:r>
      <w:r>
        <w:rPr>
          <w:lang w:val="en-GB"/>
        </w:rPr>
        <w:t>历史。</w:t>
      </w:r>
    </w:p>
    <w:p w14:paraId="3DA71F7B" w14:textId="2078E3CF" w:rsidR="00865D60" w:rsidRDefault="00865D60" w:rsidP="00865D60">
      <w:pPr>
        <w:pStyle w:val="a8"/>
        <w:ind w:left="480" w:firstLine="480"/>
        <w:rPr>
          <w:lang w:val="en-GB"/>
        </w:rPr>
      </w:pPr>
      <w:r w:rsidRPr="00865D60">
        <w:rPr>
          <w:lang w:val="en-GB"/>
        </w:rPr>
        <w:t>采购现有的</w:t>
      </w:r>
      <w:r w:rsidR="00666C54">
        <w:rPr>
          <w:rFonts w:hint="eastAsia"/>
          <w:lang w:val="en-GB"/>
        </w:rPr>
        <w:t>一件</w:t>
      </w:r>
      <w:r w:rsidR="00666C54">
        <w:rPr>
          <w:lang w:val="en-GB"/>
        </w:rPr>
        <w:t>服装，</w:t>
      </w:r>
      <w:r w:rsidR="00666C54">
        <w:rPr>
          <w:rFonts w:hint="eastAsia"/>
          <w:lang w:val="en-GB"/>
        </w:rPr>
        <w:t>学生</w:t>
      </w:r>
      <w:r w:rsidR="00666C54">
        <w:rPr>
          <w:lang w:val="en-GB"/>
        </w:rPr>
        <w:t>将</w:t>
      </w:r>
      <w:r w:rsidR="00666C54">
        <w:rPr>
          <w:rFonts w:hint="eastAsia"/>
          <w:lang w:val="en-GB"/>
        </w:rPr>
        <w:t>从各个角度</w:t>
      </w:r>
      <w:r w:rsidR="00666C54">
        <w:rPr>
          <w:lang w:val="en-GB"/>
        </w:rPr>
        <w:t>调查、检查和审查</w:t>
      </w:r>
      <w:r w:rsidR="00666C54">
        <w:rPr>
          <w:rFonts w:hint="eastAsia"/>
          <w:lang w:val="en-GB"/>
        </w:rPr>
        <w:t>这件服装</w:t>
      </w:r>
      <w:r w:rsidR="00666C54">
        <w:rPr>
          <w:lang w:val="en-GB"/>
        </w:rPr>
        <w:t>。观察美学构成、颜色、细节、纹理和构造，</w:t>
      </w:r>
      <w:r w:rsidR="00666C54">
        <w:rPr>
          <w:rFonts w:hint="eastAsia"/>
          <w:lang w:val="en-GB"/>
        </w:rPr>
        <w:t>以此</w:t>
      </w:r>
      <w:r w:rsidRPr="00865D60">
        <w:rPr>
          <w:lang w:val="en-GB"/>
        </w:rPr>
        <w:t>形成和重新形成新的东西。</w:t>
      </w:r>
      <w:r w:rsidR="00666C54">
        <w:rPr>
          <w:rFonts w:hint="eastAsia"/>
          <w:lang w:val="en-GB"/>
        </w:rPr>
        <w:t>最终</w:t>
      </w:r>
      <w:r w:rsidR="00666C54">
        <w:rPr>
          <w:lang w:val="en-GB"/>
        </w:rPr>
        <w:t>将应用</w:t>
      </w:r>
      <w:r w:rsidR="00666C54">
        <w:rPr>
          <w:rFonts w:hint="eastAsia"/>
          <w:lang w:val="en-GB"/>
        </w:rPr>
        <w:t>各种裁剪技术</w:t>
      </w:r>
      <w:r w:rsidR="00666C54">
        <w:rPr>
          <w:lang w:val="en-GB"/>
        </w:rPr>
        <w:t>来</w:t>
      </w:r>
      <w:r w:rsidR="00666C54">
        <w:rPr>
          <w:rFonts w:hint="eastAsia"/>
          <w:lang w:val="en-GB"/>
        </w:rPr>
        <w:t>完成2</w:t>
      </w:r>
      <w:r w:rsidR="00666C54">
        <w:rPr>
          <w:lang w:val="en-GB"/>
        </w:rPr>
        <w:t>D/3D</w:t>
      </w:r>
      <w:r w:rsidR="00666C54">
        <w:rPr>
          <w:rFonts w:hint="eastAsia"/>
          <w:lang w:val="en-GB"/>
        </w:rPr>
        <w:t>的效果。</w:t>
      </w:r>
    </w:p>
    <w:p w14:paraId="38225802" w14:textId="25C96EFE" w:rsidR="006E2BB7" w:rsidRDefault="006E2BB7" w:rsidP="00865D60">
      <w:pPr>
        <w:pStyle w:val="a8"/>
        <w:ind w:left="480" w:firstLine="480"/>
        <w:rPr>
          <w:b/>
          <w:lang w:val="en-GB"/>
        </w:rPr>
      </w:pPr>
      <w:r w:rsidRPr="006E2BB7">
        <w:rPr>
          <w:rFonts w:hint="eastAsia"/>
          <w:b/>
          <w:lang w:val="en-GB"/>
        </w:rPr>
        <w:t>第2周——文化旅行</w:t>
      </w:r>
    </w:p>
    <w:p w14:paraId="3BB3C9A2" w14:textId="2F79558C" w:rsidR="006E2BB7" w:rsidRPr="006E2BB7" w:rsidRDefault="006E2BB7" w:rsidP="00865D60">
      <w:pPr>
        <w:pStyle w:val="a8"/>
        <w:ind w:left="480" w:firstLine="480"/>
        <w:rPr>
          <w:b/>
          <w:lang w:val="en-GB"/>
        </w:rPr>
      </w:pPr>
      <w:r>
        <w:rPr>
          <w:rFonts w:hint="eastAsia"/>
          <w:b/>
          <w:lang w:val="en-GB"/>
        </w:rPr>
        <w:t>第3周</w:t>
      </w:r>
      <w:r w:rsidR="00221F5E">
        <w:rPr>
          <w:rFonts w:hint="eastAsia"/>
          <w:b/>
          <w:lang w:val="en-GB"/>
        </w:rPr>
        <w:t>——</w:t>
      </w:r>
      <w:r w:rsidR="00B569CA">
        <w:rPr>
          <w:rFonts w:hint="eastAsia"/>
          <w:b/>
          <w:lang w:val="en-GB"/>
        </w:rPr>
        <w:t>制作成品</w:t>
      </w:r>
    </w:p>
    <w:p w14:paraId="6EA75B45" w14:textId="54835889" w:rsidR="004666ED" w:rsidRPr="00221F5E" w:rsidRDefault="006E2BB7" w:rsidP="00221F5E">
      <w:pPr>
        <w:pStyle w:val="a8"/>
        <w:ind w:left="480" w:firstLineChars="0" w:firstLine="0"/>
        <w:rPr>
          <w:lang w:val="en-GB"/>
        </w:rPr>
      </w:pPr>
      <w:r>
        <w:rPr>
          <w:rFonts w:hint="eastAsia"/>
          <w:lang w:val="en-GB"/>
        </w:rPr>
        <w:t>课程的第3周</w:t>
      </w:r>
      <w:r w:rsidR="00865D60" w:rsidRPr="00865D60">
        <w:rPr>
          <w:lang w:val="en-GB"/>
        </w:rPr>
        <w:t>，</w:t>
      </w:r>
      <w:r w:rsidR="00221F5E">
        <w:rPr>
          <w:rFonts w:hint="eastAsia"/>
          <w:lang w:val="en-GB"/>
        </w:rPr>
        <w:t>学生将第一周的设计图纸制作成一件设计成品。</w:t>
      </w:r>
      <w:r w:rsidR="00221F5E" w:rsidRPr="00221F5E">
        <w:rPr>
          <w:rFonts w:hint="eastAsia"/>
          <w:lang w:val="en-GB"/>
        </w:rPr>
        <w:t>工作室将会帮助学生</w:t>
      </w:r>
      <w:r w:rsidR="00221F5E" w:rsidRPr="00221F5E">
        <w:rPr>
          <w:lang w:val="en-GB"/>
        </w:rPr>
        <w:t>探索和翻译作品的语言、</w:t>
      </w:r>
      <w:r w:rsidR="00865D60" w:rsidRPr="00221F5E">
        <w:rPr>
          <w:lang w:val="en-GB"/>
        </w:rPr>
        <w:t>纹理和</w:t>
      </w:r>
      <w:r w:rsidR="00221F5E" w:rsidRPr="00221F5E">
        <w:rPr>
          <w:rFonts w:hint="eastAsia"/>
          <w:lang w:val="en-GB"/>
        </w:rPr>
        <w:t>传达的</w:t>
      </w:r>
      <w:r w:rsidR="00865D60" w:rsidRPr="00221F5E">
        <w:rPr>
          <w:lang w:val="en-GB"/>
        </w:rPr>
        <w:t>情感，并提供2D设计理念。</w:t>
      </w:r>
      <w:r w:rsidR="00221F5E">
        <w:rPr>
          <w:rFonts w:hint="eastAsia"/>
          <w:lang w:val="en-GB"/>
        </w:rPr>
        <w:t>课程</w:t>
      </w:r>
      <w:r w:rsidR="00221F5E">
        <w:rPr>
          <w:lang w:val="en-GB"/>
        </w:rPr>
        <w:t>将涵盖</w:t>
      </w:r>
      <w:r w:rsidR="00221F5E">
        <w:rPr>
          <w:rFonts w:hint="eastAsia"/>
          <w:lang w:val="en-GB"/>
        </w:rPr>
        <w:t>各种专业的绘画</w:t>
      </w:r>
      <w:r w:rsidR="00221F5E">
        <w:rPr>
          <w:lang w:val="en-GB"/>
        </w:rPr>
        <w:t>和</w:t>
      </w:r>
      <w:r w:rsidR="00221F5E">
        <w:rPr>
          <w:rFonts w:hint="eastAsia"/>
          <w:lang w:val="en-GB"/>
        </w:rPr>
        <w:t>展示</w:t>
      </w:r>
      <w:r w:rsidR="00865D60" w:rsidRPr="00221F5E">
        <w:rPr>
          <w:lang w:val="en-GB"/>
        </w:rPr>
        <w:t>技术。</w:t>
      </w:r>
    </w:p>
    <w:p w14:paraId="43006E8C" w14:textId="23593466" w:rsidR="006E2BB7" w:rsidRDefault="008D6A3C" w:rsidP="00865D60">
      <w:pPr>
        <w:pStyle w:val="a8"/>
        <w:ind w:left="480" w:firstLineChars="0" w:firstLine="0"/>
        <w:rPr>
          <w:lang w:val="en-GB"/>
        </w:rPr>
      </w:pPr>
      <w:r>
        <w:rPr>
          <w:noProof/>
        </w:rPr>
        <w:drawing>
          <wp:inline distT="0" distB="0" distL="0" distR="0" wp14:anchorId="6616B981" wp14:editId="7B627EC2">
            <wp:extent cx="1911589" cy="3774440"/>
            <wp:effectExtent l="0" t="0" r="0" b="10160"/>
            <wp:docPr id="9" name="图片 9" descr="../../../../../../../../Des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k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21084" cy="3793188"/>
                    </a:xfrm>
                    <a:prstGeom prst="rect">
                      <a:avLst/>
                    </a:prstGeom>
                    <a:noFill/>
                    <a:ln>
                      <a:noFill/>
                    </a:ln>
                  </pic:spPr>
                </pic:pic>
              </a:graphicData>
            </a:graphic>
          </wp:inline>
        </w:drawing>
      </w:r>
    </w:p>
    <w:p w14:paraId="0CA5CFFE" w14:textId="77777777" w:rsidR="008D6A3C" w:rsidRDefault="008D6A3C" w:rsidP="00865D60">
      <w:pPr>
        <w:pStyle w:val="a8"/>
        <w:ind w:left="480" w:firstLineChars="0" w:firstLine="0"/>
        <w:rPr>
          <w:lang w:val="en-GB"/>
        </w:rPr>
      </w:pPr>
    </w:p>
    <w:p w14:paraId="5028EBF5" w14:textId="77777777" w:rsidR="008D6A3C" w:rsidRDefault="008D6A3C" w:rsidP="00865D60">
      <w:pPr>
        <w:pStyle w:val="a8"/>
        <w:ind w:left="480" w:firstLineChars="0" w:firstLine="0"/>
        <w:rPr>
          <w:lang w:val="en-GB"/>
        </w:rPr>
      </w:pPr>
    </w:p>
    <w:p w14:paraId="554FACA2" w14:textId="77777777" w:rsidR="000034B7" w:rsidRPr="00C43E45" w:rsidRDefault="006F108B" w:rsidP="009F61EF">
      <w:pPr>
        <w:pStyle w:val="a8"/>
        <w:numPr>
          <w:ilvl w:val="0"/>
          <w:numId w:val="7"/>
        </w:numPr>
        <w:ind w:firstLineChars="0"/>
        <w:rPr>
          <w:b/>
          <w:u w:val="single"/>
          <w:lang w:val="en-GB"/>
        </w:rPr>
      </w:pPr>
      <w:r w:rsidRPr="00C43E45">
        <w:rPr>
          <w:rFonts w:hint="eastAsia"/>
          <w:b/>
          <w:u w:val="single"/>
          <w:lang w:val="en-GB"/>
        </w:rPr>
        <w:lastRenderedPageBreak/>
        <w:t>多样化设计课程</w:t>
      </w:r>
    </w:p>
    <w:p w14:paraId="6DB910A8" w14:textId="2B6B043D" w:rsidR="009F61EF" w:rsidRPr="000034B7" w:rsidRDefault="009F61EF" w:rsidP="000034B7">
      <w:pPr>
        <w:pStyle w:val="a8"/>
        <w:ind w:left="480" w:firstLineChars="0" w:firstLine="0"/>
        <w:rPr>
          <w:lang w:val="en-GB"/>
        </w:rPr>
      </w:pPr>
      <w:r w:rsidRPr="000034B7">
        <w:rPr>
          <w:rFonts w:hint="eastAsia"/>
          <w:lang w:val="en-GB"/>
        </w:rPr>
        <w:t>多样化设计课程涵盖设计中的</w:t>
      </w:r>
      <w:r w:rsidRPr="000034B7">
        <w:rPr>
          <w:lang w:val="en-GB"/>
        </w:rPr>
        <w:t>创意策略和设计方法</w:t>
      </w:r>
      <w:r w:rsidRPr="000034B7">
        <w:rPr>
          <w:rFonts w:hint="eastAsia"/>
          <w:lang w:val="en-GB"/>
        </w:rPr>
        <w:t>。</w:t>
      </w:r>
      <w:r w:rsidRPr="000034B7">
        <w:rPr>
          <w:lang w:val="en-GB"/>
        </w:rPr>
        <w:t>这个多学科课程包括两个主要项目，</w:t>
      </w:r>
      <w:r w:rsidRPr="000034B7">
        <w:rPr>
          <w:rFonts w:hint="eastAsia"/>
          <w:lang w:val="en-GB"/>
        </w:rPr>
        <w:t>目的是增强学生</w:t>
      </w:r>
      <w:r w:rsidRPr="000034B7">
        <w:rPr>
          <w:lang w:val="en-GB"/>
        </w:rPr>
        <w:t>创作实践</w:t>
      </w:r>
      <w:r w:rsidRPr="000034B7">
        <w:rPr>
          <w:rFonts w:hint="eastAsia"/>
          <w:lang w:val="en-GB"/>
        </w:rPr>
        <w:t>中</w:t>
      </w:r>
      <w:r w:rsidRPr="000034B7">
        <w:rPr>
          <w:lang w:val="en-GB"/>
        </w:rPr>
        <w:t>的创意策略</w:t>
      </w:r>
      <w:r w:rsidR="000034B7" w:rsidRPr="000034B7">
        <w:rPr>
          <w:rFonts w:hint="eastAsia"/>
          <w:lang w:val="en-GB"/>
        </w:rPr>
        <w:t>的提出能力</w:t>
      </w:r>
      <w:r w:rsidRPr="000034B7">
        <w:rPr>
          <w:lang w:val="en-GB"/>
        </w:rPr>
        <w:t>。</w:t>
      </w:r>
      <w:r w:rsidR="000034B7" w:rsidRPr="000034B7">
        <w:rPr>
          <w:rFonts w:hint="eastAsia"/>
          <w:lang w:val="en-GB"/>
        </w:rPr>
        <w:t>课程中，学生</w:t>
      </w:r>
      <w:r w:rsidR="000034B7" w:rsidRPr="000034B7">
        <w:rPr>
          <w:lang w:val="en-GB"/>
        </w:rPr>
        <w:t>将采用一系列创意策略，包括工作室和研讨会，以发展</w:t>
      </w:r>
      <w:r w:rsidR="000034B7" w:rsidRPr="000034B7">
        <w:rPr>
          <w:rFonts w:hint="eastAsia"/>
          <w:lang w:val="en-GB"/>
        </w:rPr>
        <w:t>创意思维</w:t>
      </w:r>
      <w:r w:rsidRPr="000034B7">
        <w:rPr>
          <w:lang w:val="en-GB"/>
        </w:rPr>
        <w:t>。使用一系列</w:t>
      </w:r>
      <w:r w:rsidR="000034B7" w:rsidRPr="000034B7">
        <w:rPr>
          <w:rFonts w:hint="eastAsia"/>
          <w:lang w:val="en-GB"/>
        </w:rPr>
        <w:t>不同类型的</w:t>
      </w:r>
      <w:r w:rsidR="000034B7" w:rsidRPr="000034B7">
        <w:rPr>
          <w:lang w:val="en-GB"/>
        </w:rPr>
        <w:t>演示技巧</w:t>
      </w:r>
      <w:r w:rsidR="000034B7" w:rsidRPr="000034B7">
        <w:rPr>
          <w:rFonts w:hint="eastAsia"/>
          <w:lang w:val="en-GB"/>
        </w:rPr>
        <w:t>展示自己的创意成果。</w:t>
      </w:r>
      <w:r w:rsidR="000034B7" w:rsidRPr="000034B7">
        <w:rPr>
          <w:lang w:val="en-GB"/>
        </w:rPr>
        <w:t xml:space="preserve"> </w:t>
      </w:r>
    </w:p>
    <w:p w14:paraId="5A94CC21" w14:textId="4C72E12E" w:rsidR="00762E4F" w:rsidRDefault="009F4950" w:rsidP="0070293B">
      <w:pPr>
        <w:rPr>
          <w:lang w:val="en-GB"/>
        </w:rPr>
      </w:pPr>
      <w:r>
        <w:rPr>
          <w:noProof/>
        </w:rPr>
        <w:drawing>
          <wp:inline distT="0" distB="0" distL="0" distR="0" wp14:anchorId="586D63AA" wp14:editId="7B6922D2">
            <wp:extent cx="3696393" cy="4714240"/>
            <wp:effectExtent l="0" t="0" r="12065" b="10160"/>
            <wp:docPr id="10" name="图片 10" descr="../../../../../../../../Des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97766" cy="4715991"/>
                    </a:xfrm>
                    <a:prstGeom prst="rect">
                      <a:avLst/>
                    </a:prstGeom>
                    <a:noFill/>
                    <a:ln>
                      <a:noFill/>
                    </a:ln>
                  </pic:spPr>
                </pic:pic>
              </a:graphicData>
            </a:graphic>
          </wp:inline>
        </w:drawing>
      </w:r>
    </w:p>
    <w:p w14:paraId="12332181" w14:textId="77777777" w:rsidR="009F61EF" w:rsidRDefault="009F61EF" w:rsidP="0070293B">
      <w:pPr>
        <w:rPr>
          <w:lang w:val="en-GB"/>
        </w:rPr>
      </w:pPr>
    </w:p>
    <w:p w14:paraId="52848E68" w14:textId="4AA8E082" w:rsidR="006D7546" w:rsidRPr="00E70610" w:rsidRDefault="00E70610" w:rsidP="0070293B">
      <w:pPr>
        <w:rPr>
          <w:b/>
          <w:lang w:val="en-GB"/>
        </w:rPr>
      </w:pPr>
      <w:r w:rsidRPr="00E04BD1">
        <w:rPr>
          <w:rFonts w:hint="eastAsia"/>
          <w:b/>
          <w:highlight w:val="lightGray"/>
          <w:lang w:val="en-GB"/>
        </w:rPr>
        <w:t>日期和费用</w:t>
      </w:r>
    </w:p>
    <w:p w14:paraId="516AF976" w14:textId="77777777" w:rsidR="00E70610" w:rsidRDefault="00E70610" w:rsidP="0070293B">
      <w:pPr>
        <w:rPr>
          <w:lang w:val="en-GB"/>
        </w:rPr>
      </w:pPr>
    </w:p>
    <w:p w14:paraId="4BB9B058" w14:textId="7CB721FF" w:rsidR="00E70610" w:rsidRDefault="00E70610" w:rsidP="0070293B">
      <w:pPr>
        <w:rPr>
          <w:lang w:val="en-GB"/>
        </w:rPr>
      </w:pPr>
      <w:r>
        <w:rPr>
          <w:rFonts w:hint="eastAsia"/>
          <w:lang w:val="en-GB"/>
        </w:rPr>
        <w:t>2019年7月29日——2019年8月16日</w:t>
      </w:r>
    </w:p>
    <w:p w14:paraId="35E1112C" w14:textId="2EF36E98" w:rsidR="00E70610" w:rsidRDefault="00E70610" w:rsidP="00E70610">
      <w:pPr>
        <w:rPr>
          <w:lang w:val="en-GB"/>
        </w:rPr>
      </w:pPr>
      <w:r>
        <w:rPr>
          <w:lang w:val="en-GB"/>
        </w:rPr>
        <w:t>为期三周的</w:t>
      </w:r>
      <w:r w:rsidRPr="00E70610">
        <w:rPr>
          <w:lang w:val="en-GB"/>
        </w:rPr>
        <w:t>国际</w:t>
      </w:r>
      <w:r>
        <w:rPr>
          <w:rFonts w:hint="eastAsia"/>
          <w:lang w:val="en-GB"/>
        </w:rPr>
        <w:t>艺术设计</w:t>
      </w:r>
      <w:r w:rsidRPr="00E70610">
        <w:rPr>
          <w:lang w:val="en-GB"/>
        </w:rPr>
        <w:t>暑期学校</w:t>
      </w:r>
    </w:p>
    <w:p w14:paraId="322657B3" w14:textId="77777777" w:rsidR="000574B1" w:rsidRDefault="000574B1" w:rsidP="00E70610">
      <w:pPr>
        <w:rPr>
          <w:lang w:val="en-GB"/>
        </w:rPr>
      </w:pPr>
    </w:p>
    <w:p w14:paraId="04EEC74A" w14:textId="03FF2B19" w:rsidR="00596F39" w:rsidRDefault="000574B1" w:rsidP="00E70610">
      <w:pPr>
        <w:rPr>
          <w:lang w:val="en-GB"/>
        </w:rPr>
      </w:pPr>
      <w:r w:rsidRPr="000574B1">
        <w:rPr>
          <w:rFonts w:hint="eastAsia"/>
          <w:b/>
          <w:lang w:val="en-GB"/>
        </w:rPr>
        <w:t>全部</w:t>
      </w:r>
      <w:r>
        <w:rPr>
          <w:rFonts w:hint="eastAsia"/>
          <w:lang w:val="en-GB"/>
        </w:rPr>
        <w:t>费用为每人2300英镑</w:t>
      </w:r>
    </w:p>
    <w:p w14:paraId="1C57712B" w14:textId="4BE67F15" w:rsidR="00A26342" w:rsidRPr="00E70610" w:rsidRDefault="00E70610" w:rsidP="00E70610">
      <w:pPr>
        <w:rPr>
          <w:lang w:val="en-GB"/>
        </w:rPr>
      </w:pPr>
      <w:r w:rsidRPr="00E70610">
        <w:rPr>
          <w:lang w:val="en-GB"/>
        </w:rPr>
        <w:t>费用包括：</w:t>
      </w:r>
    </w:p>
    <w:p w14:paraId="372FF04D" w14:textId="64A61581" w:rsidR="00A26342" w:rsidRPr="000574B1" w:rsidRDefault="00E70610" w:rsidP="000574B1">
      <w:pPr>
        <w:pStyle w:val="a8"/>
        <w:numPr>
          <w:ilvl w:val="0"/>
          <w:numId w:val="7"/>
        </w:numPr>
        <w:ind w:firstLineChars="0"/>
        <w:rPr>
          <w:lang w:val="en-GB"/>
        </w:rPr>
      </w:pPr>
      <w:r w:rsidRPr="000574B1">
        <w:rPr>
          <w:lang w:val="en-GB"/>
        </w:rPr>
        <w:t>英国住宿</w:t>
      </w:r>
      <w:r w:rsidR="00A26342" w:rsidRPr="000574B1">
        <w:rPr>
          <w:lang w:val="en-GB"/>
        </w:rPr>
        <w:t>——</w:t>
      </w:r>
      <w:r w:rsidR="00A26342" w:rsidRPr="000574B1">
        <w:rPr>
          <w:rFonts w:hint="eastAsia"/>
          <w:lang w:val="en-GB"/>
        </w:rPr>
        <w:t>独卫</w:t>
      </w:r>
      <w:r w:rsidR="00A26342" w:rsidRPr="000574B1">
        <w:rPr>
          <w:lang w:val="en-GB"/>
        </w:rPr>
        <w:t>卧室、免费无线网络、厨房和休息室</w:t>
      </w:r>
    </w:p>
    <w:p w14:paraId="58CCF868" w14:textId="5293DDA3" w:rsidR="00A26342" w:rsidRPr="000574B1" w:rsidRDefault="00E70610" w:rsidP="000574B1">
      <w:pPr>
        <w:pStyle w:val="a8"/>
        <w:numPr>
          <w:ilvl w:val="0"/>
          <w:numId w:val="7"/>
        </w:numPr>
        <w:ind w:firstLineChars="0"/>
        <w:rPr>
          <w:lang w:val="en-GB"/>
        </w:rPr>
      </w:pPr>
      <w:r w:rsidRPr="000574B1">
        <w:rPr>
          <w:lang w:val="en-GB"/>
        </w:rPr>
        <w:t>机场接送</w:t>
      </w:r>
    </w:p>
    <w:p w14:paraId="53046DF2" w14:textId="0DAAA603" w:rsidR="00A26342" w:rsidRPr="000574B1" w:rsidRDefault="00A26342" w:rsidP="000574B1">
      <w:pPr>
        <w:pStyle w:val="a8"/>
        <w:numPr>
          <w:ilvl w:val="0"/>
          <w:numId w:val="7"/>
        </w:numPr>
        <w:ind w:firstLineChars="0"/>
        <w:rPr>
          <w:lang w:val="en-GB"/>
        </w:rPr>
      </w:pPr>
      <w:r w:rsidRPr="000574B1">
        <w:rPr>
          <w:rFonts w:hint="eastAsia"/>
          <w:lang w:val="en-GB"/>
        </w:rPr>
        <w:lastRenderedPageBreak/>
        <w:t>专业</w:t>
      </w:r>
      <w:r w:rsidR="00E70610" w:rsidRPr="000574B1">
        <w:rPr>
          <w:lang w:val="en-GB"/>
        </w:rPr>
        <w:t>课程</w:t>
      </w:r>
      <w:r w:rsidRPr="000574B1">
        <w:rPr>
          <w:rFonts w:hint="eastAsia"/>
          <w:lang w:val="en-GB"/>
        </w:rPr>
        <w:t>和</w:t>
      </w:r>
      <w:r w:rsidR="00E70610" w:rsidRPr="000574B1">
        <w:rPr>
          <w:lang w:val="en-GB"/>
        </w:rPr>
        <w:t>所有</w:t>
      </w:r>
      <w:r w:rsidRPr="000574B1">
        <w:rPr>
          <w:rFonts w:hint="eastAsia"/>
          <w:lang w:val="en-GB"/>
        </w:rPr>
        <w:t>教学</w:t>
      </w:r>
      <w:r w:rsidR="00E70610" w:rsidRPr="000574B1">
        <w:rPr>
          <w:lang w:val="en-GB"/>
        </w:rPr>
        <w:t>材料</w:t>
      </w:r>
    </w:p>
    <w:p w14:paraId="59933F14" w14:textId="66AF74DD" w:rsidR="00B0699A" w:rsidRPr="000574B1" w:rsidRDefault="00E70610" w:rsidP="000574B1">
      <w:pPr>
        <w:pStyle w:val="a8"/>
        <w:numPr>
          <w:ilvl w:val="0"/>
          <w:numId w:val="7"/>
        </w:numPr>
        <w:ind w:firstLineChars="0"/>
        <w:rPr>
          <w:lang w:val="en-GB"/>
        </w:rPr>
      </w:pPr>
      <w:r w:rsidRPr="000574B1">
        <w:rPr>
          <w:lang w:val="en-GB"/>
        </w:rPr>
        <w:t>英国文化之旅的旅行和住宿</w:t>
      </w:r>
    </w:p>
    <w:p w14:paraId="08C4617C" w14:textId="77777777" w:rsidR="000574B1" w:rsidRDefault="000574B1" w:rsidP="00B0699A">
      <w:pPr>
        <w:rPr>
          <w:b/>
          <w:lang w:val="en-GB"/>
        </w:rPr>
      </w:pPr>
    </w:p>
    <w:p w14:paraId="14008D8C" w14:textId="1C9FFC64" w:rsidR="00B0699A" w:rsidRDefault="00330338" w:rsidP="00B0699A">
      <w:pPr>
        <w:rPr>
          <w:lang w:val="en-GB"/>
        </w:rPr>
      </w:pPr>
      <w:r>
        <w:rPr>
          <w:rFonts w:hint="eastAsia"/>
          <w:lang w:val="en-GB"/>
        </w:rPr>
        <w:t>每</w:t>
      </w:r>
      <w:r w:rsidR="00B0699A" w:rsidRPr="00E70610">
        <w:rPr>
          <w:lang w:val="en-GB"/>
        </w:rPr>
        <w:t>10</w:t>
      </w:r>
      <w:r>
        <w:rPr>
          <w:lang w:val="en-GB"/>
        </w:rPr>
        <w:t>名学生</w:t>
      </w:r>
      <w:r>
        <w:rPr>
          <w:rFonts w:hint="eastAsia"/>
          <w:lang w:val="en-GB"/>
        </w:rPr>
        <w:t>的团队中有</w:t>
      </w:r>
      <w:r w:rsidR="00B0699A" w:rsidRPr="00E70610">
        <w:rPr>
          <w:lang w:val="en-GB"/>
        </w:rPr>
        <w:t>1名员工</w:t>
      </w:r>
      <w:r w:rsidR="00B0699A">
        <w:rPr>
          <w:rFonts w:hint="eastAsia"/>
          <w:lang w:val="en-GB"/>
        </w:rPr>
        <w:t>可以</w:t>
      </w:r>
      <w:r w:rsidR="00B0699A">
        <w:rPr>
          <w:lang w:val="en-GB"/>
        </w:rPr>
        <w:t>免费</w:t>
      </w:r>
      <w:r w:rsidR="00B0699A">
        <w:rPr>
          <w:rFonts w:hint="eastAsia"/>
          <w:lang w:val="en-GB"/>
        </w:rPr>
        <w:t>参加</w:t>
      </w:r>
    </w:p>
    <w:p w14:paraId="18A01C50" w14:textId="0F475B69" w:rsidR="00E70610" w:rsidRPr="007E5F66" w:rsidRDefault="003152B5" w:rsidP="0070293B">
      <w:pPr>
        <w:rPr>
          <w:b/>
        </w:rPr>
      </w:pPr>
      <w:r w:rsidRPr="00280529">
        <w:rPr>
          <w:rFonts w:hint="eastAsia"/>
          <w:b/>
          <w:lang w:val="en-GB"/>
        </w:rPr>
        <w:t>参加</w:t>
      </w:r>
      <w:r w:rsidRPr="00280529">
        <w:rPr>
          <w:b/>
          <w:lang w:val="en-GB"/>
        </w:rPr>
        <w:t>夏令营的学生三年内到谢菲尔德哈勒姆大学攻读</w:t>
      </w:r>
      <w:r w:rsidR="00EB3424">
        <w:rPr>
          <w:rFonts w:hint="eastAsia"/>
          <w:b/>
          <w:lang w:val="en-GB"/>
        </w:rPr>
        <w:t>学位可以减免一定</w:t>
      </w:r>
      <w:r w:rsidR="00E259A1">
        <w:rPr>
          <w:rFonts w:hint="eastAsia"/>
          <w:b/>
          <w:lang w:val="en-GB"/>
        </w:rPr>
        <w:t>数额的</w:t>
      </w:r>
      <w:r w:rsidR="00EB3424">
        <w:rPr>
          <w:rFonts w:hint="eastAsia"/>
          <w:b/>
          <w:lang w:val="en-GB"/>
        </w:rPr>
        <w:t>学费</w:t>
      </w:r>
      <w:r w:rsidR="007E5F66">
        <w:rPr>
          <w:rFonts w:hint="eastAsia"/>
          <w:b/>
          <w:noProof/>
        </w:rPr>
        <w:drawing>
          <wp:inline distT="0" distB="0" distL="0" distR="0" wp14:anchorId="20EA7CA7" wp14:editId="593CDF17">
            <wp:extent cx="5270500" cy="3505200"/>
            <wp:effectExtent l="0" t="0" r="12700" b="0"/>
            <wp:docPr id="11" name="图片 11" descr="../../../../../../../../Des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k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0500" cy="3505200"/>
                    </a:xfrm>
                    <a:prstGeom prst="rect">
                      <a:avLst/>
                    </a:prstGeom>
                    <a:noFill/>
                    <a:ln>
                      <a:noFill/>
                    </a:ln>
                  </pic:spPr>
                </pic:pic>
              </a:graphicData>
            </a:graphic>
          </wp:inline>
        </w:drawing>
      </w:r>
    </w:p>
    <w:p w14:paraId="68C03F37" w14:textId="1ABF7C12" w:rsidR="00421C14" w:rsidRPr="00280529" w:rsidRDefault="00421C14" w:rsidP="0070293B">
      <w:pPr>
        <w:rPr>
          <w:b/>
          <w:lang w:val="en-GB"/>
        </w:rPr>
      </w:pPr>
    </w:p>
    <w:sectPr w:rsidR="00421C14" w:rsidRPr="00280529" w:rsidSect="004E68F5">
      <w:pgSz w:w="11900" w:h="16840"/>
      <w:pgMar w:top="1440" w:right="1800" w:bottom="1440" w:left="1800" w:header="851" w:footer="992" w:gutter="0"/>
      <w:cols w:space="425"/>
      <w:docGrid w:type="lines" w:linePitch="42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16E76C" w14:textId="77777777" w:rsidR="00A01F5B" w:rsidRDefault="00A01F5B" w:rsidP="00CC64EE">
      <w:r>
        <w:separator/>
      </w:r>
    </w:p>
  </w:endnote>
  <w:endnote w:type="continuationSeparator" w:id="0">
    <w:p w14:paraId="0A69C3B7" w14:textId="77777777" w:rsidR="00A01F5B" w:rsidRDefault="00A01F5B" w:rsidP="00CC64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C50291" w14:textId="77777777" w:rsidR="00A01F5B" w:rsidRDefault="00A01F5B" w:rsidP="00CC64EE">
      <w:r>
        <w:separator/>
      </w:r>
    </w:p>
  </w:footnote>
  <w:footnote w:type="continuationSeparator" w:id="0">
    <w:p w14:paraId="41FEED8E" w14:textId="77777777" w:rsidR="00A01F5B" w:rsidRDefault="00A01F5B" w:rsidP="00CC64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7BC0FD1"/>
    <w:multiLevelType w:val="hybridMultilevel"/>
    <w:tmpl w:val="1E38A8D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4CDB323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6D7503B6"/>
    <w:multiLevelType w:val="multilevel"/>
    <w:tmpl w:val="0409001F"/>
    <w:styleLink w:val="111111"/>
    <w:lvl w:ilvl="0">
      <w:start w:val="3"/>
      <w:numFmt w:val="decimal"/>
      <w:lvlText w:val="%1"/>
      <w:lvlJc w:val="left"/>
      <w:pPr>
        <w:ind w:left="425" w:hanging="425"/>
      </w:pPr>
      <w:rPr>
        <w:rFonts w:ascii="Times New Roman" w:hAnsi="Times New Roman" w:hint="default"/>
        <w:color w:val="auto"/>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7ED50C93"/>
    <w:multiLevelType w:val="multilevel"/>
    <w:tmpl w:val="0409001D"/>
    <w:styleLink w:val="331"/>
    <w:lvl w:ilvl="0">
      <w:start w:val="3"/>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1"/>
  </w:num>
  <w:num w:numId="2">
    <w:abstractNumId w:val="2"/>
  </w:num>
  <w:num w:numId="3">
    <w:abstractNumId w:val="2"/>
  </w:num>
  <w:num w:numId="4">
    <w:abstractNumId w:val="3"/>
  </w:num>
  <w:num w:numId="5">
    <w:abstractNumId w:val="2"/>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20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1402"/>
    <w:rsid w:val="000034B7"/>
    <w:rsid w:val="00011319"/>
    <w:rsid w:val="00020792"/>
    <w:rsid w:val="00026C0F"/>
    <w:rsid w:val="0003409A"/>
    <w:rsid w:val="00043AFF"/>
    <w:rsid w:val="00052BA8"/>
    <w:rsid w:val="000574B1"/>
    <w:rsid w:val="00085CCF"/>
    <w:rsid w:val="000902F8"/>
    <w:rsid w:val="000925AD"/>
    <w:rsid w:val="000E2D2A"/>
    <w:rsid w:val="00181663"/>
    <w:rsid w:val="00186D96"/>
    <w:rsid w:val="00221F5E"/>
    <w:rsid w:val="00262AFA"/>
    <w:rsid w:val="00280529"/>
    <w:rsid w:val="00282711"/>
    <w:rsid w:val="002B5B6E"/>
    <w:rsid w:val="002F3C5F"/>
    <w:rsid w:val="003127ED"/>
    <w:rsid w:val="003152B5"/>
    <w:rsid w:val="00330338"/>
    <w:rsid w:val="003429D6"/>
    <w:rsid w:val="00345833"/>
    <w:rsid w:val="00371C21"/>
    <w:rsid w:val="00421C14"/>
    <w:rsid w:val="00431020"/>
    <w:rsid w:val="00436220"/>
    <w:rsid w:val="004666ED"/>
    <w:rsid w:val="004B18A3"/>
    <w:rsid w:val="004D5C05"/>
    <w:rsid w:val="004E68F5"/>
    <w:rsid w:val="00513DC6"/>
    <w:rsid w:val="0054264D"/>
    <w:rsid w:val="005947A4"/>
    <w:rsid w:val="00596F39"/>
    <w:rsid w:val="005A3F87"/>
    <w:rsid w:val="005E7485"/>
    <w:rsid w:val="005F31EB"/>
    <w:rsid w:val="00600DAA"/>
    <w:rsid w:val="0061546D"/>
    <w:rsid w:val="0064084A"/>
    <w:rsid w:val="00666C54"/>
    <w:rsid w:val="006833E6"/>
    <w:rsid w:val="006C36D0"/>
    <w:rsid w:val="006D7546"/>
    <w:rsid w:val="006E2BB7"/>
    <w:rsid w:val="006E2DC7"/>
    <w:rsid w:val="006F108B"/>
    <w:rsid w:val="0070293B"/>
    <w:rsid w:val="00706979"/>
    <w:rsid w:val="00716201"/>
    <w:rsid w:val="00725F21"/>
    <w:rsid w:val="00736A3E"/>
    <w:rsid w:val="007629F7"/>
    <w:rsid w:val="00762E4F"/>
    <w:rsid w:val="007C67F5"/>
    <w:rsid w:val="007E5F66"/>
    <w:rsid w:val="00835ED7"/>
    <w:rsid w:val="00865D60"/>
    <w:rsid w:val="008A7F2E"/>
    <w:rsid w:val="008C5C0E"/>
    <w:rsid w:val="008D6A3C"/>
    <w:rsid w:val="008D74A0"/>
    <w:rsid w:val="00940B97"/>
    <w:rsid w:val="0095016F"/>
    <w:rsid w:val="009748C5"/>
    <w:rsid w:val="009B3843"/>
    <w:rsid w:val="009E1F21"/>
    <w:rsid w:val="009E3538"/>
    <w:rsid w:val="009F4950"/>
    <w:rsid w:val="009F61EF"/>
    <w:rsid w:val="00A01F5B"/>
    <w:rsid w:val="00A26342"/>
    <w:rsid w:val="00A26DC7"/>
    <w:rsid w:val="00A74E7C"/>
    <w:rsid w:val="00A93286"/>
    <w:rsid w:val="00B0699A"/>
    <w:rsid w:val="00B114E6"/>
    <w:rsid w:val="00B368C1"/>
    <w:rsid w:val="00B5092C"/>
    <w:rsid w:val="00B569CA"/>
    <w:rsid w:val="00BB5C6E"/>
    <w:rsid w:val="00C43E45"/>
    <w:rsid w:val="00C604DD"/>
    <w:rsid w:val="00CA11AC"/>
    <w:rsid w:val="00CC64EE"/>
    <w:rsid w:val="00D6332C"/>
    <w:rsid w:val="00D8494A"/>
    <w:rsid w:val="00DC02AA"/>
    <w:rsid w:val="00DD5FCD"/>
    <w:rsid w:val="00E04BD1"/>
    <w:rsid w:val="00E259A1"/>
    <w:rsid w:val="00E31402"/>
    <w:rsid w:val="00E5470E"/>
    <w:rsid w:val="00E570E5"/>
    <w:rsid w:val="00E70610"/>
    <w:rsid w:val="00E71BEB"/>
    <w:rsid w:val="00EB0FDF"/>
    <w:rsid w:val="00EB3424"/>
    <w:rsid w:val="00EB4EB5"/>
    <w:rsid w:val="00F542AC"/>
    <w:rsid w:val="00F74591"/>
    <w:rsid w:val="00FF77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9B3D5B"/>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styleId="111111">
    <w:name w:val="Outline List 2"/>
    <w:aliases w:val="1 / 1.1"/>
    <w:basedOn w:val="a2"/>
    <w:uiPriority w:val="99"/>
    <w:semiHidden/>
    <w:unhideWhenUsed/>
    <w:rsid w:val="00431020"/>
    <w:pPr>
      <w:numPr>
        <w:numId w:val="2"/>
      </w:numPr>
    </w:pPr>
  </w:style>
  <w:style w:type="numbering" w:customStyle="1" w:styleId="1">
    <w:name w:val="样式1"/>
    <w:uiPriority w:val="99"/>
    <w:rsid w:val="00431020"/>
  </w:style>
  <w:style w:type="numbering" w:customStyle="1" w:styleId="331">
    <w:name w:val="3/3.1"/>
    <w:uiPriority w:val="99"/>
    <w:rsid w:val="00431020"/>
    <w:pPr>
      <w:numPr>
        <w:numId w:val="4"/>
      </w:numPr>
    </w:pPr>
  </w:style>
  <w:style w:type="table" w:styleId="a3">
    <w:name w:val="Table Grid"/>
    <w:basedOn w:val="a1"/>
    <w:uiPriority w:val="39"/>
    <w:rsid w:val="003303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Grid Table 3 Accent 5"/>
    <w:basedOn w:val="a1"/>
    <w:uiPriority w:val="48"/>
    <w:rsid w:val="007629F7"/>
    <w:tblPr>
      <w:tblStyleRowBandSize w:val="1"/>
      <w:tblStyleColBandSize w:val="1"/>
      <w:tblBorders>
        <w:top w:val="single" w:sz="4" w:space="0" w:color="AFCAC4" w:themeColor="accent5" w:themeTint="99"/>
        <w:left w:val="single" w:sz="4" w:space="0" w:color="AFCAC4" w:themeColor="accent5" w:themeTint="99"/>
        <w:bottom w:val="single" w:sz="4" w:space="0" w:color="AFCAC4" w:themeColor="accent5" w:themeTint="99"/>
        <w:right w:val="single" w:sz="4" w:space="0" w:color="AFCAC4" w:themeColor="accent5" w:themeTint="99"/>
        <w:insideH w:val="single" w:sz="4" w:space="0" w:color="AFCAC4" w:themeColor="accent5" w:themeTint="99"/>
        <w:insideV w:val="single" w:sz="4" w:space="0" w:color="AFCAC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DEB" w:themeFill="accent5" w:themeFillTint="33"/>
      </w:tcPr>
    </w:tblStylePr>
    <w:tblStylePr w:type="band1Horz">
      <w:tblPr/>
      <w:tcPr>
        <w:shd w:val="clear" w:color="auto" w:fill="E4EDEB" w:themeFill="accent5" w:themeFillTint="33"/>
      </w:tcPr>
    </w:tblStylePr>
    <w:tblStylePr w:type="neCell">
      <w:tblPr/>
      <w:tcPr>
        <w:tcBorders>
          <w:bottom w:val="single" w:sz="4" w:space="0" w:color="AFCAC4" w:themeColor="accent5" w:themeTint="99"/>
        </w:tcBorders>
      </w:tcPr>
    </w:tblStylePr>
    <w:tblStylePr w:type="nwCell">
      <w:tblPr/>
      <w:tcPr>
        <w:tcBorders>
          <w:bottom w:val="single" w:sz="4" w:space="0" w:color="AFCAC4" w:themeColor="accent5" w:themeTint="99"/>
        </w:tcBorders>
      </w:tcPr>
    </w:tblStylePr>
    <w:tblStylePr w:type="seCell">
      <w:tblPr/>
      <w:tcPr>
        <w:tcBorders>
          <w:top w:val="single" w:sz="4" w:space="0" w:color="AFCAC4" w:themeColor="accent5" w:themeTint="99"/>
        </w:tcBorders>
      </w:tcPr>
    </w:tblStylePr>
    <w:tblStylePr w:type="swCell">
      <w:tblPr/>
      <w:tcPr>
        <w:tcBorders>
          <w:top w:val="single" w:sz="4" w:space="0" w:color="AFCAC4" w:themeColor="accent5" w:themeTint="99"/>
        </w:tcBorders>
      </w:tcPr>
    </w:tblStylePr>
  </w:style>
  <w:style w:type="table" w:styleId="4-1">
    <w:name w:val="Grid Table 4 Accent 1"/>
    <w:basedOn w:val="a1"/>
    <w:uiPriority w:val="49"/>
    <w:rsid w:val="000E2D2A"/>
    <w:tblPr>
      <w:tblStyleRowBandSize w:val="1"/>
      <w:tblStyleColBandSize w:val="1"/>
      <w:tblBorders>
        <w:top w:val="single" w:sz="4" w:space="0" w:color="BED3E4" w:themeColor="accent1" w:themeTint="99"/>
        <w:left w:val="single" w:sz="4" w:space="0" w:color="BED3E4" w:themeColor="accent1" w:themeTint="99"/>
        <w:bottom w:val="single" w:sz="4" w:space="0" w:color="BED3E4" w:themeColor="accent1" w:themeTint="99"/>
        <w:right w:val="single" w:sz="4" w:space="0" w:color="BED3E4" w:themeColor="accent1" w:themeTint="99"/>
        <w:insideH w:val="single" w:sz="4" w:space="0" w:color="BED3E4" w:themeColor="accent1" w:themeTint="99"/>
        <w:insideV w:val="single" w:sz="4" w:space="0" w:color="BED3E4" w:themeColor="accent1" w:themeTint="99"/>
      </w:tblBorders>
    </w:tblPr>
    <w:tblStylePr w:type="firstRow">
      <w:rPr>
        <w:b/>
        <w:bCs/>
        <w:color w:val="FFFFFF" w:themeColor="background1"/>
      </w:rPr>
      <w:tblPr/>
      <w:tcPr>
        <w:tcBorders>
          <w:top w:val="single" w:sz="4" w:space="0" w:color="94B6D2" w:themeColor="accent1"/>
          <w:left w:val="single" w:sz="4" w:space="0" w:color="94B6D2" w:themeColor="accent1"/>
          <w:bottom w:val="single" w:sz="4" w:space="0" w:color="94B6D2" w:themeColor="accent1"/>
          <w:right w:val="single" w:sz="4" w:space="0" w:color="94B6D2" w:themeColor="accent1"/>
          <w:insideH w:val="nil"/>
          <w:insideV w:val="nil"/>
        </w:tcBorders>
        <w:shd w:val="clear" w:color="auto" w:fill="94B6D2" w:themeFill="accent1"/>
      </w:tcPr>
    </w:tblStylePr>
    <w:tblStylePr w:type="lastRow">
      <w:rPr>
        <w:b/>
        <w:bCs/>
      </w:rPr>
      <w:tblPr/>
      <w:tcPr>
        <w:tcBorders>
          <w:top w:val="double" w:sz="4" w:space="0" w:color="94B6D2" w:themeColor="accent1"/>
        </w:tcBorders>
      </w:tcPr>
    </w:tblStylePr>
    <w:tblStylePr w:type="firstCol">
      <w:rPr>
        <w:b/>
        <w:bCs/>
      </w:rPr>
    </w:tblStylePr>
    <w:tblStylePr w:type="lastCol">
      <w:rPr>
        <w:b/>
        <w:bCs/>
      </w:rPr>
    </w:tblStylePr>
    <w:tblStylePr w:type="band1Vert">
      <w:tblPr/>
      <w:tcPr>
        <w:shd w:val="clear" w:color="auto" w:fill="E9F0F6" w:themeFill="accent1" w:themeFillTint="33"/>
      </w:tcPr>
    </w:tblStylePr>
    <w:tblStylePr w:type="band1Horz">
      <w:tblPr/>
      <w:tcPr>
        <w:shd w:val="clear" w:color="auto" w:fill="E9F0F6" w:themeFill="accent1" w:themeFillTint="33"/>
      </w:tcPr>
    </w:tblStylePr>
  </w:style>
  <w:style w:type="table" w:styleId="6-4">
    <w:name w:val="Grid Table 6 Colorful Accent 4"/>
    <w:basedOn w:val="a1"/>
    <w:uiPriority w:val="51"/>
    <w:rsid w:val="000E2D2A"/>
    <w:rPr>
      <w:color w:val="BA8E2C" w:themeColor="accent4" w:themeShade="BF"/>
    </w:rPr>
    <w:tblPr>
      <w:tblStyleRowBandSize w:val="1"/>
      <w:tblStyleColBandSize w:val="1"/>
      <w:tblBorders>
        <w:top w:val="single" w:sz="4" w:space="0" w:color="E7D09D" w:themeColor="accent4" w:themeTint="99"/>
        <w:left w:val="single" w:sz="4" w:space="0" w:color="E7D09D" w:themeColor="accent4" w:themeTint="99"/>
        <w:bottom w:val="single" w:sz="4" w:space="0" w:color="E7D09D" w:themeColor="accent4" w:themeTint="99"/>
        <w:right w:val="single" w:sz="4" w:space="0" w:color="E7D09D" w:themeColor="accent4" w:themeTint="99"/>
        <w:insideH w:val="single" w:sz="4" w:space="0" w:color="E7D09D" w:themeColor="accent4" w:themeTint="99"/>
        <w:insideV w:val="single" w:sz="4" w:space="0" w:color="E7D09D" w:themeColor="accent4" w:themeTint="99"/>
      </w:tblBorders>
    </w:tblPr>
    <w:tblStylePr w:type="firstRow">
      <w:rPr>
        <w:b/>
        <w:bCs/>
      </w:rPr>
      <w:tblPr/>
      <w:tcPr>
        <w:tcBorders>
          <w:bottom w:val="single" w:sz="12" w:space="0" w:color="E7D09D" w:themeColor="accent4" w:themeTint="99"/>
        </w:tcBorders>
      </w:tcPr>
    </w:tblStylePr>
    <w:tblStylePr w:type="lastRow">
      <w:rPr>
        <w:b/>
        <w:bCs/>
      </w:rPr>
      <w:tblPr/>
      <w:tcPr>
        <w:tcBorders>
          <w:top w:val="double" w:sz="4" w:space="0" w:color="E7D09D" w:themeColor="accent4" w:themeTint="99"/>
        </w:tcBorders>
      </w:tcPr>
    </w:tblStylePr>
    <w:tblStylePr w:type="firstCol">
      <w:rPr>
        <w:b/>
        <w:bCs/>
      </w:rPr>
    </w:tblStylePr>
    <w:tblStylePr w:type="lastCol">
      <w:rPr>
        <w:b/>
        <w:bCs/>
      </w:rPr>
    </w:tblStylePr>
    <w:tblStylePr w:type="band1Vert">
      <w:tblPr/>
      <w:tcPr>
        <w:shd w:val="clear" w:color="auto" w:fill="F7EFDE" w:themeFill="accent4" w:themeFillTint="33"/>
      </w:tcPr>
    </w:tblStylePr>
    <w:tblStylePr w:type="band1Horz">
      <w:tblPr/>
      <w:tcPr>
        <w:shd w:val="clear" w:color="auto" w:fill="F7EFDE" w:themeFill="accent4" w:themeFillTint="33"/>
      </w:tcPr>
    </w:tblStylePr>
  </w:style>
  <w:style w:type="paragraph" w:styleId="a4">
    <w:name w:val="header"/>
    <w:basedOn w:val="a"/>
    <w:link w:val="a5"/>
    <w:uiPriority w:val="99"/>
    <w:unhideWhenUsed/>
    <w:rsid w:val="00CC64EE"/>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CC64EE"/>
    <w:rPr>
      <w:sz w:val="18"/>
      <w:szCs w:val="18"/>
    </w:rPr>
  </w:style>
  <w:style w:type="paragraph" w:styleId="a6">
    <w:name w:val="footer"/>
    <w:basedOn w:val="a"/>
    <w:link w:val="a7"/>
    <w:uiPriority w:val="99"/>
    <w:unhideWhenUsed/>
    <w:rsid w:val="00CC64EE"/>
    <w:pPr>
      <w:tabs>
        <w:tab w:val="center" w:pos="4153"/>
        <w:tab w:val="right" w:pos="8306"/>
      </w:tabs>
      <w:snapToGrid w:val="0"/>
      <w:jc w:val="left"/>
    </w:pPr>
    <w:rPr>
      <w:sz w:val="18"/>
      <w:szCs w:val="18"/>
    </w:rPr>
  </w:style>
  <w:style w:type="character" w:customStyle="1" w:styleId="a7">
    <w:name w:val="页脚 字符"/>
    <w:basedOn w:val="a0"/>
    <w:link w:val="a6"/>
    <w:uiPriority w:val="99"/>
    <w:rsid w:val="00CC64EE"/>
    <w:rPr>
      <w:sz w:val="18"/>
      <w:szCs w:val="18"/>
    </w:rPr>
  </w:style>
  <w:style w:type="paragraph" w:styleId="a8">
    <w:name w:val="List Paragraph"/>
    <w:basedOn w:val="a"/>
    <w:uiPriority w:val="34"/>
    <w:qFormat/>
    <w:rsid w:val="006F108B"/>
    <w:pPr>
      <w:ind w:firstLineChars="200" w:firstLine="420"/>
    </w:pPr>
  </w:style>
  <w:style w:type="paragraph" w:styleId="a9">
    <w:name w:val="Balloon Text"/>
    <w:basedOn w:val="a"/>
    <w:link w:val="aa"/>
    <w:uiPriority w:val="99"/>
    <w:semiHidden/>
    <w:unhideWhenUsed/>
    <w:rsid w:val="00CA11AC"/>
    <w:rPr>
      <w:rFonts w:ascii="Microsoft YaHei UI" w:eastAsia="Microsoft YaHei UI"/>
      <w:sz w:val="18"/>
      <w:szCs w:val="18"/>
    </w:rPr>
  </w:style>
  <w:style w:type="character" w:customStyle="1" w:styleId="aa">
    <w:name w:val="批注框文本 字符"/>
    <w:basedOn w:val="a0"/>
    <w:link w:val="a9"/>
    <w:uiPriority w:val="99"/>
    <w:semiHidden/>
    <w:rsid w:val="00CA11AC"/>
    <w:rPr>
      <w:rFonts w:ascii="Microsoft YaHei UI" w:eastAsia="Microsoft YaHei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4687927">
      <w:bodyDiv w:val="1"/>
      <w:marLeft w:val="0"/>
      <w:marRight w:val="0"/>
      <w:marTop w:val="0"/>
      <w:marBottom w:val="0"/>
      <w:divBdr>
        <w:top w:val="none" w:sz="0" w:space="0" w:color="auto"/>
        <w:left w:val="none" w:sz="0" w:space="0" w:color="auto"/>
        <w:bottom w:val="none" w:sz="0" w:space="0" w:color="auto"/>
        <w:right w:val="none" w:sz="0" w:space="0" w:color="auto"/>
      </w:divBdr>
    </w:div>
    <w:div w:id="93994466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中性">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Office">
      <a:majorFont>
        <a:latin typeface="DengXian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DengXian"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A6AABFE-CD12-4B16-A6FF-14EA4D05B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400</Words>
  <Characters>2281</Characters>
  <Application>Microsoft Office Word</Application>
  <DocSecurity>0</DocSecurity>
  <Lines>19</Lines>
  <Paragraphs>5</Paragraphs>
  <ScaleCrop>false</ScaleCrop>
  <Company/>
  <LinksUpToDate>false</LinksUpToDate>
  <CharactersWithSpaces>2676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Yiting Shang</dc:creator>
  <cp:keywords/>
  <dc:description/>
  <cp:lastModifiedBy>Jessie Xu</cp:lastModifiedBy>
  <cp:revision>2</cp:revision>
  <dcterms:created xsi:type="dcterms:W3CDTF">2019-04-04T02:25:00Z</dcterms:created>
  <dcterms:modified xsi:type="dcterms:W3CDTF">2019-04-04T02:25:00Z</dcterms:modified>
</cp:coreProperties>
</file>